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F9A1" w14:textId="5743191B" w:rsidR="000D7A46" w:rsidRDefault="00925EA1" w:rsidP="00925EA1">
      <w:pPr>
        <w:spacing w:after="0" w:line="232" w:lineRule="auto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</w:t>
      </w:r>
      <w:r w:rsidR="00E7090B" w:rsidRPr="003A43C7">
        <w:rPr>
          <w:sz w:val="24"/>
          <w:lang w:val="ru-RU"/>
        </w:rPr>
        <w:t xml:space="preserve">Приложение № 1 </w:t>
      </w:r>
      <w:r w:rsidR="000D7A46">
        <w:rPr>
          <w:sz w:val="24"/>
          <w:lang w:val="ru-RU"/>
        </w:rPr>
        <w:t xml:space="preserve">                                                                                  </w:t>
      </w:r>
    </w:p>
    <w:p w14:paraId="559C14AF" w14:textId="44270896" w:rsidR="003A43C7" w:rsidRDefault="00925EA1" w:rsidP="00925EA1">
      <w:pPr>
        <w:spacing w:after="0" w:line="232" w:lineRule="auto"/>
        <w:ind w:left="5419" w:firstLine="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         </w:t>
      </w:r>
      <w:r w:rsidR="00E7090B" w:rsidRPr="003A43C7">
        <w:rPr>
          <w:sz w:val="24"/>
          <w:lang w:val="ru-RU"/>
        </w:rPr>
        <w:t xml:space="preserve">к приказу </w:t>
      </w:r>
      <w:r w:rsidR="00EB780E">
        <w:rPr>
          <w:sz w:val="24"/>
          <w:lang w:val="ru-RU"/>
        </w:rPr>
        <w:t>о</w:t>
      </w:r>
      <w:r w:rsidR="003A43C7">
        <w:rPr>
          <w:sz w:val="24"/>
          <w:lang w:val="ru-RU"/>
        </w:rPr>
        <w:t xml:space="preserve">т </w:t>
      </w:r>
      <w:r>
        <w:rPr>
          <w:sz w:val="24"/>
          <w:lang w:val="ru-RU"/>
        </w:rPr>
        <w:t>20.05.2026</w:t>
      </w:r>
      <w:r w:rsidR="003A43C7">
        <w:rPr>
          <w:sz w:val="24"/>
          <w:lang w:val="ru-RU"/>
        </w:rPr>
        <w:t xml:space="preserve"> № </w:t>
      </w:r>
      <w:r>
        <w:rPr>
          <w:sz w:val="24"/>
          <w:lang w:val="ru-RU"/>
        </w:rPr>
        <w:t>109</w:t>
      </w:r>
    </w:p>
    <w:p w14:paraId="3480C3ED" w14:textId="77777777" w:rsidR="003A43C7" w:rsidRDefault="003A43C7" w:rsidP="003A43C7">
      <w:pPr>
        <w:spacing w:after="0" w:line="259" w:lineRule="auto"/>
        <w:ind w:left="10" w:right="71" w:hanging="10"/>
        <w:jc w:val="right"/>
        <w:rPr>
          <w:sz w:val="24"/>
          <w:lang w:val="ru-RU"/>
        </w:rPr>
      </w:pPr>
    </w:p>
    <w:p w14:paraId="6B763CD6" w14:textId="77777777" w:rsidR="003A43C7" w:rsidRDefault="003A43C7" w:rsidP="003A43C7">
      <w:pPr>
        <w:spacing w:after="0" w:line="259" w:lineRule="auto"/>
        <w:ind w:left="10" w:right="71" w:hanging="10"/>
        <w:jc w:val="right"/>
        <w:rPr>
          <w:sz w:val="24"/>
          <w:lang w:val="ru-RU"/>
        </w:rPr>
      </w:pPr>
    </w:p>
    <w:p w14:paraId="184E8937" w14:textId="77777777" w:rsidR="003A43C7" w:rsidRDefault="003A43C7" w:rsidP="003A43C7">
      <w:pPr>
        <w:spacing w:after="0" w:line="259" w:lineRule="auto"/>
        <w:ind w:left="10" w:right="71" w:hanging="10"/>
        <w:jc w:val="right"/>
        <w:rPr>
          <w:sz w:val="24"/>
          <w:lang w:val="ru-RU"/>
        </w:rPr>
      </w:pPr>
    </w:p>
    <w:p w14:paraId="0252FF57" w14:textId="1EBE7B2B" w:rsidR="003A43C7" w:rsidRPr="001A675B" w:rsidRDefault="00E43ADF" w:rsidP="003A43C7">
      <w:pPr>
        <w:spacing w:after="0" w:line="240" w:lineRule="auto"/>
        <w:ind w:left="10" w:right="71" w:hanging="1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</w:t>
      </w:r>
      <w:r w:rsidR="00E7090B" w:rsidRPr="001A675B">
        <w:rPr>
          <w:b/>
          <w:bCs/>
          <w:sz w:val="26"/>
          <w:szCs w:val="26"/>
          <w:lang w:val="ru-RU"/>
        </w:rPr>
        <w:t>оложение</w:t>
      </w:r>
    </w:p>
    <w:p w14:paraId="7654FBA7" w14:textId="6868D30B" w:rsidR="000D3A09" w:rsidRPr="001A675B" w:rsidRDefault="00E7090B" w:rsidP="00053098">
      <w:pPr>
        <w:spacing w:after="0" w:line="240" w:lineRule="auto"/>
        <w:ind w:left="10" w:right="71" w:hanging="10"/>
        <w:jc w:val="center"/>
        <w:rPr>
          <w:b/>
          <w:bCs/>
          <w:sz w:val="26"/>
          <w:szCs w:val="26"/>
          <w:lang w:val="ru-RU"/>
        </w:rPr>
      </w:pPr>
      <w:r w:rsidRPr="001A675B">
        <w:rPr>
          <w:b/>
          <w:bCs/>
          <w:sz w:val="26"/>
          <w:szCs w:val="26"/>
          <w:lang w:val="ru-RU"/>
        </w:rPr>
        <w:t xml:space="preserve"> о наставничестве в </w:t>
      </w:r>
      <w:r w:rsidR="00053098">
        <w:rPr>
          <w:b/>
          <w:bCs/>
          <w:sz w:val="26"/>
          <w:szCs w:val="26"/>
          <w:lang w:val="ru-RU"/>
        </w:rPr>
        <w:t>ОГБУЗ «Костромская областная ССМП»</w:t>
      </w:r>
    </w:p>
    <w:p w14:paraId="5222B25A" w14:textId="77777777" w:rsidR="003A43C7" w:rsidRPr="00804BCB" w:rsidRDefault="003A43C7">
      <w:pPr>
        <w:pStyle w:val="1"/>
        <w:ind w:left="701" w:right="34"/>
        <w:rPr>
          <w:sz w:val="26"/>
          <w:szCs w:val="26"/>
          <w:lang w:val="ru-RU"/>
        </w:rPr>
      </w:pPr>
    </w:p>
    <w:p w14:paraId="35471EF1" w14:textId="2A51AFDF" w:rsidR="000D3A09" w:rsidRPr="006710E6" w:rsidRDefault="00E7090B">
      <w:pPr>
        <w:pStyle w:val="1"/>
        <w:ind w:left="701" w:right="34"/>
        <w:rPr>
          <w:b/>
          <w:bCs/>
          <w:sz w:val="26"/>
          <w:szCs w:val="26"/>
          <w:lang w:val="ru-RU"/>
        </w:rPr>
      </w:pPr>
      <w:r w:rsidRPr="00A66C20">
        <w:rPr>
          <w:sz w:val="26"/>
          <w:szCs w:val="26"/>
          <w:lang w:val="ru-RU"/>
        </w:rPr>
        <w:t xml:space="preserve"> </w:t>
      </w:r>
      <w:r w:rsidRPr="006710E6">
        <w:rPr>
          <w:b/>
          <w:bCs/>
          <w:sz w:val="26"/>
          <w:szCs w:val="26"/>
          <w:lang w:val="ru-RU"/>
        </w:rPr>
        <w:t>1. Общие положения</w:t>
      </w:r>
    </w:p>
    <w:p w14:paraId="047AE556" w14:textId="05A678FA" w:rsidR="000D3A09" w:rsidRPr="00804BCB" w:rsidRDefault="00A66C20" w:rsidP="00A66C20">
      <w:pPr>
        <w:ind w:left="0" w:right="14" w:firstLine="69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1.1. </w:t>
      </w:r>
      <w:r w:rsidR="00E7090B" w:rsidRPr="00804BCB">
        <w:rPr>
          <w:sz w:val="26"/>
          <w:szCs w:val="26"/>
          <w:lang w:val="ru-RU"/>
        </w:rPr>
        <w:t xml:space="preserve">Настоящее Положение определяет порядок организации и осуществления наставничества в государственных медицинских организациях, подведомственных департаменту здравоохранения Костромской области (наименование организации) (далее </w:t>
      </w:r>
      <w:r w:rsidR="0075021B">
        <w:rPr>
          <w:sz w:val="26"/>
          <w:szCs w:val="26"/>
          <w:lang w:val="ru-RU"/>
        </w:rPr>
        <w:t>-</w:t>
      </w:r>
      <w:r w:rsidR="00E7090B" w:rsidRPr="00804BCB">
        <w:rPr>
          <w:sz w:val="26"/>
          <w:szCs w:val="26"/>
          <w:lang w:val="ru-RU"/>
        </w:rPr>
        <w:t xml:space="preserve"> Организация) в целях реализации Федерального закона от 17 ноября 2025 года № 424-ФЗ «О внесении изменений в отдельные законодательные акты Российской Федерации», создания условий для профессиональной адаптации и развития наставляемых, повышения качества кадрового потенциала.</w:t>
      </w:r>
    </w:p>
    <w:p w14:paraId="79BCC94A" w14:textId="20D65073" w:rsidR="000D3A09" w:rsidRPr="00804BCB" w:rsidRDefault="00E7090B" w:rsidP="00A66C20">
      <w:pPr>
        <w:ind w:left="0" w:right="14" w:firstLine="691"/>
        <w:rPr>
          <w:sz w:val="26"/>
          <w:szCs w:val="26"/>
          <w:lang w:val="ru-RU"/>
        </w:rPr>
      </w:pPr>
      <w:r w:rsidRPr="00804BCB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0" wp14:anchorId="6CBB3D60" wp14:editId="662E8721">
            <wp:simplePos x="0" y="0"/>
            <wp:positionH relativeFrom="page">
              <wp:posOffset>594360</wp:posOffset>
            </wp:positionH>
            <wp:positionV relativeFrom="page">
              <wp:posOffset>5664799</wp:posOffset>
            </wp:positionV>
            <wp:extent cx="3048" cy="6098"/>
            <wp:effectExtent l="0" t="0" r="0" b="0"/>
            <wp:wrapTopAndBottom/>
            <wp:docPr id="1360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BCB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2202F58D" wp14:editId="6692DFA9">
            <wp:simplePos x="0" y="0"/>
            <wp:positionH relativeFrom="page">
              <wp:posOffset>987552</wp:posOffset>
            </wp:positionH>
            <wp:positionV relativeFrom="page">
              <wp:posOffset>6771539</wp:posOffset>
            </wp:positionV>
            <wp:extent cx="6096" cy="15244"/>
            <wp:effectExtent l="0" t="0" r="0" b="0"/>
            <wp:wrapSquare wrapText="bothSides"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C20">
        <w:rPr>
          <w:sz w:val="26"/>
          <w:szCs w:val="26"/>
          <w:lang w:val="ru-RU"/>
        </w:rPr>
        <w:t xml:space="preserve">1.2. </w:t>
      </w:r>
      <w:r w:rsidRPr="00804BCB">
        <w:rPr>
          <w:sz w:val="26"/>
          <w:szCs w:val="26"/>
          <w:lang w:val="ru-RU"/>
        </w:rPr>
        <w:t>Целью наставничества является развитие кадрового потенциала и личности наставляемого, формирование ответственного отношения к труду и его результатам и долгосрочных трудовых отношений на основе индивидуального сопровождения профессионального становления медицинских работников.</w:t>
      </w:r>
    </w:p>
    <w:p w14:paraId="5A830CCC" w14:textId="663BC4B1" w:rsidR="000D3A09" w:rsidRPr="00804BCB" w:rsidRDefault="00A66C20">
      <w:pPr>
        <w:spacing w:after="46"/>
        <w:ind w:left="744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</w:t>
      </w:r>
      <w:r w:rsidR="002701C0" w:rsidRPr="00804BCB">
        <w:rPr>
          <w:sz w:val="26"/>
          <w:szCs w:val="26"/>
          <w:lang w:val="ru-RU"/>
        </w:rPr>
        <w:t>3</w:t>
      </w:r>
      <w:r w:rsidR="00E7090B" w:rsidRPr="00804BCB">
        <w:rPr>
          <w:sz w:val="26"/>
          <w:szCs w:val="26"/>
          <w:lang w:val="ru-RU"/>
        </w:rPr>
        <w:t>. Задачами наставничества являются:</w:t>
      </w:r>
    </w:p>
    <w:p w14:paraId="7AB36AD0" w14:textId="6B0B8F34" w:rsidR="00DF0FD3" w:rsidRPr="0075021B" w:rsidRDefault="00E7090B" w:rsidP="00DF0FD3">
      <w:pPr>
        <w:tabs>
          <w:tab w:val="center" w:pos="874"/>
          <w:tab w:val="right" w:pos="9720"/>
        </w:tabs>
        <w:spacing w:after="22" w:line="259" w:lineRule="auto"/>
        <w:ind w:left="0" w:firstLine="0"/>
        <w:rPr>
          <w:noProof/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ab/>
      </w:r>
      <w:r w:rsidR="00DF0FD3">
        <w:rPr>
          <w:noProof/>
          <w:sz w:val="26"/>
          <w:szCs w:val="26"/>
          <w:lang w:val="ru-RU"/>
        </w:rPr>
        <w:t xml:space="preserve">- </w:t>
      </w:r>
      <w:r w:rsidRPr="00804BCB">
        <w:rPr>
          <w:sz w:val="26"/>
          <w:szCs w:val="26"/>
          <w:lang w:val="ru-RU"/>
        </w:rPr>
        <w:t>адаптация наставляемого на рабочем месте (профессиональная</w:t>
      </w:r>
      <w:r w:rsidR="00DF0FD3">
        <w:rPr>
          <w:sz w:val="26"/>
          <w:szCs w:val="26"/>
          <w:lang w:val="ru-RU"/>
        </w:rPr>
        <w:t xml:space="preserve"> </w:t>
      </w:r>
      <w:r w:rsidRPr="00804BCB">
        <w:rPr>
          <w:sz w:val="26"/>
          <w:szCs w:val="26"/>
          <w:lang w:val="ru-RU"/>
        </w:rPr>
        <w:t xml:space="preserve">адаптация (к должностным обязанностям), социально-психологическая адаптация (к коллективу), правовая адаптация (к правовым нормам организации); </w:t>
      </w:r>
    </w:p>
    <w:p w14:paraId="2A2946FA" w14:textId="77777777" w:rsidR="00DF0FD3" w:rsidRPr="00E43ADF" w:rsidRDefault="00DF0FD3" w:rsidP="00DF0FD3">
      <w:pPr>
        <w:tabs>
          <w:tab w:val="center" w:pos="874"/>
          <w:tab w:val="right" w:pos="9720"/>
        </w:tabs>
        <w:spacing w:after="22" w:line="259" w:lineRule="auto"/>
        <w:ind w:left="0" w:firstLine="0"/>
        <w:rPr>
          <w:noProof/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ab/>
        <w:t xml:space="preserve">совершенствование профессиональных компетенций наставляемого (оказание помощи наставляемому в ведении медицинской документации, в работе в соответствии с клиническими рекомендациями и утвержденными порядками оказания медицинской помощи, в работе в информационных системах, в навыках общения с пациентами и т.д.); </w:t>
      </w:r>
    </w:p>
    <w:p w14:paraId="0EF0ED0A" w14:textId="2D741CF0" w:rsidR="0075021B" w:rsidRPr="0075021B" w:rsidRDefault="00DF0FD3" w:rsidP="00DF0FD3">
      <w:pPr>
        <w:tabs>
          <w:tab w:val="center" w:pos="874"/>
          <w:tab w:val="right" w:pos="9720"/>
        </w:tabs>
        <w:spacing w:after="22" w:line="259" w:lineRule="auto"/>
        <w:ind w:left="0" w:firstLine="0"/>
        <w:rPr>
          <w:noProof/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ab/>
        <w:t>развитие у наставляемого умений самостоятельно, качественно и своевременно</w:t>
      </w:r>
      <w:r w:rsidR="0075021B">
        <w:rPr>
          <w:sz w:val="26"/>
          <w:szCs w:val="26"/>
          <w:lang w:val="ru-RU"/>
        </w:rPr>
        <w:t xml:space="preserve"> </w:t>
      </w:r>
      <w:r w:rsidR="00E7090B" w:rsidRPr="00804BCB">
        <w:rPr>
          <w:sz w:val="26"/>
          <w:szCs w:val="26"/>
          <w:lang w:val="ru-RU"/>
        </w:rPr>
        <w:t>исполнять</w:t>
      </w:r>
      <w:r w:rsidR="0075021B">
        <w:rPr>
          <w:sz w:val="26"/>
          <w:szCs w:val="26"/>
          <w:lang w:val="ru-RU"/>
        </w:rPr>
        <w:t xml:space="preserve"> до</w:t>
      </w:r>
      <w:r w:rsidR="00E7090B" w:rsidRPr="00804BCB">
        <w:rPr>
          <w:sz w:val="26"/>
          <w:szCs w:val="26"/>
          <w:lang w:val="ru-RU"/>
        </w:rPr>
        <w:t>лжностные</w:t>
      </w:r>
      <w:r w:rsidR="0075021B">
        <w:rPr>
          <w:sz w:val="26"/>
          <w:szCs w:val="26"/>
          <w:lang w:val="ru-RU"/>
        </w:rPr>
        <w:t xml:space="preserve"> </w:t>
      </w:r>
      <w:r w:rsidR="00E7090B" w:rsidRPr="00804BCB">
        <w:rPr>
          <w:sz w:val="26"/>
          <w:szCs w:val="26"/>
          <w:lang w:val="ru-RU"/>
        </w:rPr>
        <w:t>обязанности,</w:t>
      </w:r>
      <w:r w:rsidR="0075021B">
        <w:rPr>
          <w:sz w:val="26"/>
          <w:szCs w:val="26"/>
          <w:lang w:val="ru-RU"/>
        </w:rPr>
        <w:t xml:space="preserve"> </w:t>
      </w:r>
      <w:r w:rsidR="00E7090B" w:rsidRPr="00804BCB">
        <w:rPr>
          <w:sz w:val="26"/>
          <w:szCs w:val="26"/>
          <w:lang w:val="ru-RU"/>
        </w:rPr>
        <w:tab/>
        <w:t>поддерживать</w:t>
      </w:r>
      <w:r w:rsidR="0075021B">
        <w:rPr>
          <w:sz w:val="26"/>
          <w:szCs w:val="26"/>
          <w:lang w:val="ru-RU"/>
        </w:rPr>
        <w:t xml:space="preserve"> </w:t>
      </w:r>
      <w:r w:rsidR="00E7090B" w:rsidRPr="00804BCB">
        <w:rPr>
          <w:sz w:val="26"/>
          <w:szCs w:val="26"/>
          <w:lang w:val="ru-RU"/>
        </w:rPr>
        <w:t>профессиональный</w:t>
      </w:r>
      <w:r w:rsidR="0075021B">
        <w:rPr>
          <w:sz w:val="26"/>
          <w:szCs w:val="26"/>
          <w:lang w:val="ru-RU"/>
        </w:rPr>
        <w:t xml:space="preserve"> </w:t>
      </w:r>
      <w:r w:rsidR="00E7090B" w:rsidRPr="00804BCB">
        <w:rPr>
          <w:sz w:val="26"/>
          <w:szCs w:val="26"/>
          <w:lang w:val="ru-RU"/>
        </w:rPr>
        <w:t>уровень,</w:t>
      </w:r>
      <w:r w:rsidR="0075021B">
        <w:rPr>
          <w:sz w:val="26"/>
          <w:szCs w:val="26"/>
          <w:lang w:val="ru-RU"/>
        </w:rPr>
        <w:t xml:space="preserve"> </w:t>
      </w:r>
      <w:r w:rsidR="00E7090B" w:rsidRPr="00804BCB">
        <w:rPr>
          <w:sz w:val="26"/>
          <w:szCs w:val="26"/>
          <w:lang w:val="ru-RU"/>
        </w:rPr>
        <w:t xml:space="preserve">необходимый для их надлежащего исполнения; </w:t>
      </w:r>
    </w:p>
    <w:p w14:paraId="03223B35" w14:textId="3C249714" w:rsidR="0075021B" w:rsidRDefault="0075021B" w:rsidP="00DF0FD3">
      <w:pPr>
        <w:tabs>
          <w:tab w:val="center" w:pos="874"/>
          <w:tab w:val="right" w:pos="9720"/>
        </w:tabs>
        <w:spacing w:after="22" w:line="259" w:lineRule="auto"/>
        <w:ind w:left="0" w:firstLine="0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ab/>
        <w:t xml:space="preserve">развитие у наставляемого трудолюбия, чувства личной ответственности за выполнение должностных обязанностей и мотивации в отношении эффективной и долгосрочной профессиональной деятельности; непрерывная поддержка наставляемого в процессе получения им новых компетенций и выявление препятствий, затрудняющих его профессиональную реализацию; </w:t>
      </w:r>
    </w:p>
    <w:p w14:paraId="34D25653" w14:textId="436CB33A" w:rsidR="000D3A09" w:rsidRPr="00804BCB" w:rsidRDefault="0075021B" w:rsidP="00DF0FD3">
      <w:pPr>
        <w:tabs>
          <w:tab w:val="center" w:pos="874"/>
          <w:tab w:val="right" w:pos="9720"/>
        </w:tabs>
        <w:spacing w:after="22" w:line="259" w:lineRule="auto"/>
        <w:ind w:left="0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ab/>
        <w:t>ознакомление наставляемого с принципами и нормами организационной культуры организации, вовлечение в организационную культуру организации и ее традиции;</w:t>
      </w:r>
    </w:p>
    <w:p w14:paraId="4FC58D3B" w14:textId="77777777" w:rsidR="00AE7A60" w:rsidRDefault="0075021B" w:rsidP="00AE7A60">
      <w:pPr>
        <w:spacing w:after="285" w:line="261" w:lineRule="auto"/>
        <w:ind w:left="14" w:right="14" w:firstLine="0"/>
        <w:jc w:val="left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>помощь</w:t>
      </w:r>
      <w:r>
        <w:rPr>
          <w:sz w:val="26"/>
          <w:szCs w:val="26"/>
          <w:lang w:val="ru-RU"/>
        </w:rPr>
        <w:t xml:space="preserve"> </w:t>
      </w:r>
      <w:r w:rsidR="00E7090B" w:rsidRPr="00804BCB">
        <w:rPr>
          <w:sz w:val="26"/>
          <w:szCs w:val="26"/>
          <w:lang w:val="ru-RU"/>
        </w:rPr>
        <w:t>в формировании</w:t>
      </w:r>
      <w:r>
        <w:rPr>
          <w:sz w:val="26"/>
          <w:szCs w:val="26"/>
          <w:lang w:val="ru-RU"/>
        </w:rPr>
        <w:t xml:space="preserve"> </w:t>
      </w:r>
      <w:r w:rsidR="00E7090B" w:rsidRPr="00804BCB">
        <w:rPr>
          <w:sz w:val="26"/>
          <w:szCs w:val="26"/>
          <w:lang w:val="ru-RU"/>
        </w:rPr>
        <w:t>индивидуальной</w:t>
      </w:r>
      <w:r w:rsidR="00E7090B" w:rsidRPr="00804BCB">
        <w:rPr>
          <w:sz w:val="26"/>
          <w:szCs w:val="26"/>
          <w:lang w:val="ru-RU"/>
        </w:rPr>
        <w:tab/>
        <w:t>траектории</w:t>
      </w:r>
      <w:r>
        <w:rPr>
          <w:sz w:val="26"/>
          <w:szCs w:val="26"/>
          <w:lang w:val="ru-RU"/>
        </w:rPr>
        <w:t xml:space="preserve"> пр</w:t>
      </w:r>
      <w:r w:rsidR="00E7090B" w:rsidRPr="00804BCB">
        <w:rPr>
          <w:sz w:val="26"/>
          <w:szCs w:val="26"/>
          <w:lang w:val="ru-RU"/>
        </w:rPr>
        <w:t xml:space="preserve">офессионального развития наставляемого; </w:t>
      </w:r>
    </w:p>
    <w:p w14:paraId="08F98470" w14:textId="77777777" w:rsidR="005F52D2" w:rsidRDefault="005F52D2" w:rsidP="00AE7A60">
      <w:pPr>
        <w:spacing w:after="285" w:line="261" w:lineRule="auto"/>
        <w:ind w:left="14" w:right="14" w:firstLine="0"/>
        <w:jc w:val="left"/>
        <w:rPr>
          <w:noProof/>
          <w:sz w:val="26"/>
          <w:szCs w:val="26"/>
          <w:lang w:val="ru-RU"/>
        </w:rPr>
      </w:pPr>
    </w:p>
    <w:p w14:paraId="3615D30A" w14:textId="77777777" w:rsidR="005F52D2" w:rsidRDefault="0075021B" w:rsidP="005F52D2">
      <w:pPr>
        <w:spacing w:after="0" w:line="276" w:lineRule="auto"/>
        <w:ind w:left="14" w:right="14" w:firstLine="0"/>
        <w:jc w:val="left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lastRenderedPageBreak/>
        <w:t>- ф</w:t>
      </w:r>
      <w:proofErr w:type="spellStart"/>
      <w:r w:rsidR="00E7090B" w:rsidRPr="00804BCB">
        <w:rPr>
          <w:sz w:val="26"/>
          <w:szCs w:val="26"/>
          <w:lang w:val="ru-RU"/>
        </w:rPr>
        <w:t>ормирование</w:t>
      </w:r>
      <w:proofErr w:type="spellEnd"/>
      <w:r w:rsidR="00E7090B" w:rsidRPr="00804BCB">
        <w:rPr>
          <w:sz w:val="26"/>
          <w:szCs w:val="26"/>
          <w:lang w:val="ru-RU"/>
        </w:rPr>
        <w:t xml:space="preserve"> командного духа и повышение мотивации сотрудников; </w:t>
      </w:r>
    </w:p>
    <w:p w14:paraId="044678B6" w14:textId="140C473E" w:rsidR="000D3A09" w:rsidRPr="00804BCB" w:rsidRDefault="0075021B" w:rsidP="005F52D2">
      <w:pPr>
        <w:spacing w:after="0" w:line="276" w:lineRule="auto"/>
        <w:ind w:left="14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>обеспечение преемственности кадров посредством установления длительных трудовых отношений с медицинскими работниками.</w:t>
      </w:r>
      <w:r w:rsidR="00E7090B" w:rsidRPr="00804BCB">
        <w:rPr>
          <w:noProof/>
          <w:sz w:val="26"/>
          <w:szCs w:val="26"/>
        </w:rPr>
        <w:drawing>
          <wp:inline distT="0" distB="0" distL="0" distR="0" wp14:anchorId="14944C44" wp14:editId="183E7C96">
            <wp:extent cx="3047" cy="6098"/>
            <wp:effectExtent l="0" t="0" r="0" b="0"/>
            <wp:docPr id="3240" name="Picture 3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" name="Picture 32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9BAA1" w14:textId="77777777" w:rsidR="0075021B" w:rsidRDefault="0075021B" w:rsidP="002701C0">
      <w:pPr>
        <w:spacing w:after="306"/>
        <w:ind w:left="1018" w:right="14" w:firstLine="0"/>
        <w:jc w:val="center"/>
        <w:rPr>
          <w:sz w:val="26"/>
          <w:szCs w:val="26"/>
          <w:lang w:val="ru-RU"/>
        </w:rPr>
      </w:pPr>
    </w:p>
    <w:p w14:paraId="1E918755" w14:textId="6DB356E6" w:rsidR="000D3A09" w:rsidRPr="006710E6" w:rsidRDefault="00E7090B" w:rsidP="002701C0">
      <w:pPr>
        <w:spacing w:after="306"/>
        <w:ind w:left="1018" w:right="14" w:firstLine="0"/>
        <w:jc w:val="center"/>
        <w:rPr>
          <w:b/>
          <w:bCs/>
          <w:sz w:val="26"/>
          <w:szCs w:val="26"/>
          <w:lang w:val="ru-RU"/>
        </w:rPr>
      </w:pPr>
      <w:r w:rsidRPr="006710E6">
        <w:rPr>
          <w:b/>
          <w:bCs/>
          <w:sz w:val="26"/>
          <w:szCs w:val="26"/>
          <w:lang w:val="ru-RU"/>
        </w:rPr>
        <w:t>2. Участники наставничества, их функции, права и обязанности</w:t>
      </w:r>
    </w:p>
    <w:p w14:paraId="5001779C" w14:textId="20370174" w:rsidR="000D3A09" w:rsidRPr="00D908D2" w:rsidRDefault="00D908D2" w:rsidP="00D908D2">
      <w:pPr>
        <w:spacing w:after="39"/>
        <w:ind w:left="28" w:right="14" w:firstLine="692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2.1. </w:t>
      </w:r>
      <w:r w:rsidR="00E7090B" w:rsidRPr="00D908D2">
        <w:rPr>
          <w:sz w:val="26"/>
          <w:szCs w:val="26"/>
          <w:lang w:val="ru-RU"/>
        </w:rPr>
        <w:t>Участниками наставничества являются: наставляемый, наставник, руководитель структурного подразделения, руководитель Организации, кадровая служба, ответственный координатор</w:t>
      </w:r>
      <w:r w:rsidR="00A12FD4">
        <w:rPr>
          <w:sz w:val="26"/>
          <w:szCs w:val="26"/>
          <w:lang w:val="ru-RU"/>
        </w:rPr>
        <w:t>.</w:t>
      </w:r>
    </w:p>
    <w:p w14:paraId="63566A32" w14:textId="10C8D52A" w:rsidR="000D3A09" w:rsidRPr="00804BCB" w:rsidRDefault="00D908D2" w:rsidP="00D908D2">
      <w:pPr>
        <w:ind w:left="28" w:right="14" w:firstLine="692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2.2. </w:t>
      </w:r>
      <w:r w:rsidR="00E7090B" w:rsidRPr="00804BCB">
        <w:rPr>
          <w:sz w:val="26"/>
          <w:szCs w:val="26"/>
          <w:lang w:val="ru-RU"/>
        </w:rPr>
        <w:t>Наставляемый лицо, получившее медицинское образование по основным профессиональным образовательным программам по специальностям (направлениям подготовки), в том числе на основании договора о целевом обучении, впервые прошедшее первичную аккредитацию специалиста, первичную специализированную аккредитацию специалиста по соответствующей специальности и осуществляющее медицинскую деятельность по основному месту работы.</w:t>
      </w:r>
    </w:p>
    <w:p w14:paraId="0534E7CB" w14:textId="0CDE81DD" w:rsidR="000D3A09" w:rsidRPr="006710E6" w:rsidRDefault="00E7090B" w:rsidP="006710E6">
      <w:pPr>
        <w:pStyle w:val="a3"/>
        <w:numPr>
          <w:ilvl w:val="1"/>
          <w:numId w:val="12"/>
        </w:numPr>
        <w:ind w:right="14"/>
        <w:rPr>
          <w:sz w:val="26"/>
          <w:szCs w:val="26"/>
          <w:lang w:val="ru-RU"/>
        </w:rPr>
      </w:pPr>
      <w:r w:rsidRPr="006710E6">
        <w:rPr>
          <w:sz w:val="26"/>
          <w:szCs w:val="26"/>
          <w:lang w:val="ru-RU"/>
        </w:rPr>
        <w:t>Функции, права и обязанности наставника:</w:t>
      </w:r>
    </w:p>
    <w:p w14:paraId="59AD123D" w14:textId="77777777" w:rsidR="000D3A09" w:rsidRPr="00804BCB" w:rsidRDefault="00E7090B">
      <w:pPr>
        <w:numPr>
          <w:ilvl w:val="0"/>
          <w:numId w:val="3"/>
        </w:numPr>
        <w:ind w:right="14"/>
        <w:rPr>
          <w:sz w:val="26"/>
          <w:szCs w:val="26"/>
          <w:lang w:val="ru-RU"/>
        </w:rPr>
      </w:pPr>
      <w:r w:rsidRPr="00804BCB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0" wp14:anchorId="5324A2C4" wp14:editId="3F85148B">
            <wp:simplePos x="0" y="0"/>
            <wp:positionH relativeFrom="page">
              <wp:posOffset>569976</wp:posOffset>
            </wp:positionH>
            <wp:positionV relativeFrom="page">
              <wp:posOffset>2963501</wp:posOffset>
            </wp:positionV>
            <wp:extent cx="12192" cy="6098"/>
            <wp:effectExtent l="0" t="0" r="0" b="0"/>
            <wp:wrapSquare wrapText="bothSides"/>
            <wp:docPr id="3241" name="Picture 3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" name="Picture 32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BCB">
        <w:rPr>
          <w:sz w:val="26"/>
          <w:szCs w:val="26"/>
          <w:lang w:val="ru-RU"/>
        </w:rPr>
        <w:t xml:space="preserve">Функции: профессиональное сопровождение и поддержка наставляемого; проведение запланированных мероприятий по наставничеству; </w:t>
      </w:r>
      <w:r w:rsidRPr="00804BCB">
        <w:rPr>
          <w:noProof/>
          <w:sz w:val="26"/>
          <w:szCs w:val="26"/>
        </w:rPr>
        <w:drawing>
          <wp:inline distT="0" distB="0" distL="0" distR="0" wp14:anchorId="6F71DC14" wp14:editId="7E14E552">
            <wp:extent cx="3048" cy="6098"/>
            <wp:effectExtent l="0" t="0" r="0" b="0"/>
            <wp:docPr id="3243" name="Picture 3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" name="Picture 32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4BCB">
        <w:rPr>
          <w:sz w:val="26"/>
          <w:szCs w:val="26"/>
          <w:lang w:val="ru-RU"/>
        </w:rPr>
        <w:t>оценка эффективности наставничества.</w:t>
      </w:r>
    </w:p>
    <w:p w14:paraId="5FA1908A" w14:textId="77777777" w:rsidR="000D3A09" w:rsidRPr="00804BCB" w:rsidRDefault="00E7090B">
      <w:pPr>
        <w:numPr>
          <w:ilvl w:val="0"/>
          <w:numId w:val="3"/>
        </w:numPr>
        <w:ind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Права: вносить предложения по улучшению наставничества; запрашивать информацию, необходимую для работы с наставляемым.</w:t>
      </w:r>
    </w:p>
    <w:p w14:paraId="5432EAEE" w14:textId="77777777" w:rsidR="000D3A09" w:rsidRPr="00804BCB" w:rsidRDefault="00E7090B">
      <w:pPr>
        <w:numPr>
          <w:ilvl w:val="0"/>
          <w:numId w:val="3"/>
        </w:numPr>
        <w:ind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Обязанности: адаптация и согласование Индивидуального плана мероприятий по наставничеству (План мероприятий); проведение регулярных консультаций и инструктажей; передача практического опыта.</w:t>
      </w:r>
    </w:p>
    <w:p w14:paraId="406B7C69" w14:textId="08AACA27" w:rsidR="000D3A09" w:rsidRPr="00804BCB" w:rsidRDefault="006710E6" w:rsidP="006710E6">
      <w:pPr>
        <w:ind w:left="28" w:right="14" w:firstLine="692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2.4. </w:t>
      </w:r>
      <w:r w:rsidR="00E7090B" w:rsidRPr="00804BCB">
        <w:rPr>
          <w:sz w:val="26"/>
          <w:szCs w:val="26"/>
          <w:lang w:val="ru-RU"/>
        </w:rPr>
        <w:t>Функции руководителя структурного подразделения: инициирование процесса наставничества; выдвижение кандидатуры наставника из числа сотрудников подразделения; участие в формировании индивидуальных планов мероприятий по наставничеству для наставляемых; создание условий для работы пары «наставник-наставляемый»; контроль процесса и при необходимости внесение в него корректив; представление предложений по поощрению наставников.</w:t>
      </w:r>
    </w:p>
    <w:p w14:paraId="76909AB6" w14:textId="1AEA32BF" w:rsidR="000D3A09" w:rsidRPr="00804BCB" w:rsidRDefault="006710E6" w:rsidP="006710E6">
      <w:pPr>
        <w:ind w:left="0" w:right="14"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2.5. </w:t>
      </w:r>
      <w:r w:rsidR="00E7090B" w:rsidRPr="00804BCB">
        <w:rPr>
          <w:sz w:val="26"/>
          <w:szCs w:val="26"/>
          <w:lang w:val="ru-RU"/>
        </w:rPr>
        <w:t>Функции руководителя Организации: утверждение локального нормативного акта (Положение о наставничестве), регулирующего процесс наставничества; утверждение системы мотивации наставников, в том числе оплаты их труда; осуществление общего стратегического руководства за системой наставничества; утверждение ключевых документов по организации наставничества.</w:t>
      </w:r>
    </w:p>
    <w:p w14:paraId="248C3EC4" w14:textId="021F891E" w:rsidR="000D3A09" w:rsidRPr="00804BCB" w:rsidRDefault="006710E6" w:rsidP="006710E6">
      <w:pPr>
        <w:ind w:left="0" w:right="14"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2.6. </w:t>
      </w:r>
      <w:r w:rsidR="00E7090B" w:rsidRPr="00804BCB">
        <w:rPr>
          <w:sz w:val="26"/>
          <w:szCs w:val="26"/>
          <w:lang w:val="ru-RU"/>
        </w:rPr>
        <w:t xml:space="preserve">Функции кадровой службы: организация документационного сопровождения наставничества; разработка и внедрение системы оценки эффективности наставничества; контроль сроков прохождения наставничества и отражение соответствующих данных, в том числе с использованием технических средств Портала непрерывного медицинского и фармацевтического образования Минздрава России </w:t>
      </w:r>
      <w:r w:rsidR="00E7090B" w:rsidRPr="00804BCB">
        <w:rPr>
          <w:sz w:val="26"/>
          <w:szCs w:val="26"/>
        </w:rPr>
        <w:t>https</w:t>
      </w:r>
      <w:r w:rsidR="00E7090B" w:rsidRPr="00804BCB">
        <w:rPr>
          <w:sz w:val="26"/>
          <w:szCs w:val="26"/>
          <w:lang w:val="ru-RU"/>
        </w:rPr>
        <w:t>://</w:t>
      </w:r>
      <w:proofErr w:type="spellStart"/>
      <w:r w:rsidR="00E7090B" w:rsidRPr="00804BCB">
        <w:rPr>
          <w:sz w:val="26"/>
          <w:szCs w:val="26"/>
        </w:rPr>
        <w:t>edu</w:t>
      </w:r>
      <w:proofErr w:type="spellEnd"/>
      <w:r w:rsidR="00E7090B" w:rsidRPr="00804BCB">
        <w:rPr>
          <w:sz w:val="26"/>
          <w:szCs w:val="26"/>
          <w:lang w:val="ru-RU"/>
        </w:rPr>
        <w:t>.</w:t>
      </w:r>
      <w:proofErr w:type="spellStart"/>
      <w:r w:rsidR="00E7090B" w:rsidRPr="00804BCB">
        <w:rPr>
          <w:sz w:val="26"/>
          <w:szCs w:val="26"/>
        </w:rPr>
        <w:t>rosminzdrav</w:t>
      </w:r>
      <w:proofErr w:type="spellEnd"/>
      <w:r w:rsidR="00E7090B" w:rsidRPr="00804BCB">
        <w:rPr>
          <w:sz w:val="26"/>
          <w:szCs w:val="26"/>
          <w:lang w:val="ru-RU"/>
        </w:rPr>
        <w:t>.</w:t>
      </w:r>
      <w:r w:rsidR="00E7090B" w:rsidRPr="00804BCB">
        <w:rPr>
          <w:sz w:val="26"/>
          <w:szCs w:val="26"/>
        </w:rPr>
        <w:t>ru</w:t>
      </w:r>
      <w:r w:rsidR="00E7090B" w:rsidRPr="00804BCB">
        <w:rPr>
          <w:sz w:val="26"/>
          <w:szCs w:val="26"/>
          <w:lang w:val="ru-RU"/>
        </w:rPr>
        <w:t xml:space="preserve">/ (далее </w:t>
      </w:r>
      <w:r w:rsidR="00094C71">
        <w:rPr>
          <w:sz w:val="26"/>
          <w:szCs w:val="26"/>
          <w:lang w:val="ru-RU"/>
        </w:rPr>
        <w:t>-</w:t>
      </w:r>
      <w:r w:rsidR="00E7090B" w:rsidRPr="00804BCB">
        <w:rPr>
          <w:sz w:val="26"/>
          <w:szCs w:val="26"/>
          <w:lang w:val="ru-RU"/>
        </w:rPr>
        <w:t xml:space="preserve"> Портал НМФО).</w:t>
      </w:r>
    </w:p>
    <w:p w14:paraId="3350A86A" w14:textId="5438EDDB" w:rsidR="000D3A09" w:rsidRPr="00804BCB" w:rsidRDefault="006710E6" w:rsidP="006710E6">
      <w:pPr>
        <w:ind w:left="0" w:right="14"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2.7. </w:t>
      </w:r>
      <w:r w:rsidR="00E7090B" w:rsidRPr="00804BCB">
        <w:rPr>
          <w:sz w:val="26"/>
          <w:szCs w:val="26"/>
          <w:lang w:val="ru-RU"/>
        </w:rPr>
        <w:t xml:space="preserve">Функции ответственного координатора (лицо, ответственное за организацию наставничества в организации): координирование распределения наставников; обеспечение оперативного взаимодействия между всеми участниками процесса; </w:t>
      </w:r>
      <w:r w:rsidR="00E7090B" w:rsidRPr="00804BCB">
        <w:rPr>
          <w:sz w:val="26"/>
          <w:szCs w:val="26"/>
          <w:lang w:val="ru-RU"/>
        </w:rPr>
        <w:lastRenderedPageBreak/>
        <w:t>взаимодействие с учредителем организации по вопросам наставничества; подготовка информационных и отчетных материалов о наставничестве для руководства.</w:t>
      </w:r>
    </w:p>
    <w:p w14:paraId="3859C1BA" w14:textId="7F951AAF" w:rsidR="000D3A09" w:rsidRPr="006710E6" w:rsidRDefault="00E7090B" w:rsidP="006710E6">
      <w:pPr>
        <w:pStyle w:val="a3"/>
        <w:numPr>
          <w:ilvl w:val="1"/>
          <w:numId w:val="13"/>
        </w:numPr>
        <w:spacing w:after="30"/>
        <w:ind w:right="14"/>
        <w:rPr>
          <w:sz w:val="26"/>
          <w:szCs w:val="26"/>
          <w:lang w:val="ru-RU"/>
        </w:rPr>
      </w:pPr>
      <w:r w:rsidRPr="006710E6">
        <w:rPr>
          <w:sz w:val="26"/>
          <w:szCs w:val="26"/>
          <w:lang w:val="ru-RU"/>
        </w:rPr>
        <w:t>Функции, права и обязанности наставляемого:</w:t>
      </w:r>
    </w:p>
    <w:p w14:paraId="6669C087" w14:textId="77777777" w:rsidR="000D3A09" w:rsidRPr="00804BCB" w:rsidRDefault="00E7090B">
      <w:pPr>
        <w:numPr>
          <w:ilvl w:val="0"/>
          <w:numId w:val="5"/>
        </w:numPr>
        <w:spacing w:after="56"/>
        <w:ind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Функции: выполнение мероприятий в соответствии с утвержденным Планом мероприятий.</w:t>
      </w:r>
    </w:p>
    <w:p w14:paraId="020BF195" w14:textId="77777777" w:rsidR="000D3A09" w:rsidRPr="00804BCB" w:rsidRDefault="00E7090B">
      <w:pPr>
        <w:numPr>
          <w:ilvl w:val="0"/>
          <w:numId w:val="5"/>
        </w:numPr>
        <w:spacing w:after="39"/>
        <w:ind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Права: обращение к наставнику за советом в индивидуальном порядке по вопросам, связанным со служебной деятельностью; в случае возникновения непреодолимых трудностей во взаимодействии с наставником информирование кадровой службы для рассмотрения вопроса о возможной замене.</w:t>
      </w:r>
    </w:p>
    <w:p w14:paraId="1F3FA23E" w14:textId="64D854E8" w:rsidR="000D3A09" w:rsidRPr="00804BCB" w:rsidRDefault="003A43C7">
      <w:pPr>
        <w:spacing w:after="339"/>
        <w:ind w:left="28"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3</w:t>
      </w:r>
      <w:r w:rsidR="00E7090B" w:rsidRPr="00804BCB">
        <w:rPr>
          <w:sz w:val="26"/>
          <w:szCs w:val="26"/>
          <w:lang w:val="ru-RU"/>
        </w:rPr>
        <w:t>) Обязанности: при трудоустройстве в организацию регистрация на портале непрерывного медицинского образования; выполнение правил внутреннего трудового распорядка организации и соблюдение должностной инструкции; формирование сведений о периоде прохождении наставничества в организации.</w:t>
      </w:r>
    </w:p>
    <w:p w14:paraId="18E14A9A" w14:textId="15F7C440" w:rsidR="003A43C7" w:rsidRPr="006710E6" w:rsidRDefault="00E7090B" w:rsidP="003A43C7">
      <w:pPr>
        <w:spacing w:after="0" w:line="240" w:lineRule="auto"/>
        <w:ind w:left="28" w:right="14"/>
        <w:jc w:val="center"/>
        <w:rPr>
          <w:b/>
          <w:bCs/>
          <w:sz w:val="26"/>
          <w:szCs w:val="26"/>
          <w:lang w:val="ru-RU"/>
        </w:rPr>
      </w:pPr>
      <w:r w:rsidRPr="006710E6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0" wp14:anchorId="02AE76F3" wp14:editId="7A15FB00">
            <wp:simplePos x="0" y="0"/>
            <wp:positionH relativeFrom="page">
              <wp:posOffset>972312</wp:posOffset>
            </wp:positionH>
            <wp:positionV relativeFrom="page">
              <wp:posOffset>7067280</wp:posOffset>
            </wp:positionV>
            <wp:extent cx="6096" cy="6097"/>
            <wp:effectExtent l="0" t="0" r="0" b="0"/>
            <wp:wrapSquare wrapText="bothSides"/>
            <wp:docPr id="5266" name="Picture 5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" name="Picture 52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10E6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0" wp14:anchorId="384B2E15" wp14:editId="3733A895">
            <wp:simplePos x="0" y="0"/>
            <wp:positionH relativeFrom="page">
              <wp:posOffset>950976</wp:posOffset>
            </wp:positionH>
            <wp:positionV relativeFrom="page">
              <wp:posOffset>2118964</wp:posOffset>
            </wp:positionV>
            <wp:extent cx="3048" cy="6098"/>
            <wp:effectExtent l="0" t="0" r="0" b="0"/>
            <wp:wrapSquare wrapText="bothSides"/>
            <wp:docPr id="5265" name="Picture 5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" name="Picture 52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10E6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0" wp14:anchorId="53D72482" wp14:editId="7FA07AE5">
            <wp:simplePos x="0" y="0"/>
            <wp:positionH relativeFrom="page">
              <wp:posOffset>957072</wp:posOffset>
            </wp:positionH>
            <wp:positionV relativeFrom="page">
              <wp:posOffset>2118964</wp:posOffset>
            </wp:positionV>
            <wp:extent cx="6096" cy="9147"/>
            <wp:effectExtent l="0" t="0" r="0" b="0"/>
            <wp:wrapSquare wrapText="bothSides"/>
            <wp:docPr id="5264" name="Picture 5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" name="Picture 52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3C7" w:rsidRPr="006710E6">
        <w:rPr>
          <w:b/>
          <w:bCs/>
          <w:sz w:val="26"/>
          <w:szCs w:val="26"/>
          <w:lang w:val="ru-RU"/>
        </w:rPr>
        <w:t>3</w:t>
      </w:r>
      <w:r w:rsidRPr="006710E6">
        <w:rPr>
          <w:b/>
          <w:bCs/>
          <w:sz w:val="26"/>
          <w:szCs w:val="26"/>
          <w:lang w:val="ru-RU"/>
        </w:rPr>
        <w:t>. Сроки, формы и содержание наставничества.</w:t>
      </w:r>
    </w:p>
    <w:p w14:paraId="673FF872" w14:textId="6D1863B8" w:rsidR="000D3A09" w:rsidRPr="00804BCB" w:rsidRDefault="00E7090B" w:rsidP="003A43C7">
      <w:pPr>
        <w:spacing w:after="0" w:line="240" w:lineRule="auto"/>
        <w:ind w:left="28" w:right="14"/>
        <w:jc w:val="center"/>
        <w:rPr>
          <w:sz w:val="26"/>
          <w:szCs w:val="26"/>
          <w:lang w:val="ru-RU"/>
        </w:rPr>
      </w:pPr>
      <w:r w:rsidRPr="006710E6">
        <w:rPr>
          <w:b/>
          <w:bCs/>
          <w:sz w:val="26"/>
          <w:szCs w:val="26"/>
          <w:lang w:val="ru-RU"/>
        </w:rPr>
        <w:t>Требования к наставникам</w:t>
      </w:r>
    </w:p>
    <w:p w14:paraId="5BB68480" w14:textId="77777777" w:rsidR="003A43C7" w:rsidRPr="00804BCB" w:rsidRDefault="003A43C7" w:rsidP="003A43C7">
      <w:pPr>
        <w:spacing w:after="0" w:line="240" w:lineRule="auto"/>
        <w:ind w:left="28" w:right="14"/>
        <w:jc w:val="center"/>
        <w:rPr>
          <w:sz w:val="26"/>
          <w:szCs w:val="26"/>
          <w:lang w:val="ru-RU"/>
        </w:rPr>
      </w:pPr>
    </w:p>
    <w:p w14:paraId="1C2B08AE" w14:textId="1B9C52A4" w:rsidR="000D3A09" w:rsidRPr="00804BCB" w:rsidRDefault="004C0560" w:rsidP="004C0560">
      <w:pPr>
        <w:ind w:left="0" w:right="14"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3.1. </w:t>
      </w:r>
      <w:r w:rsidR="00E7090B" w:rsidRPr="00804BCB">
        <w:rPr>
          <w:sz w:val="26"/>
          <w:szCs w:val="26"/>
          <w:lang w:val="ru-RU"/>
        </w:rPr>
        <w:t>Срок наставничества устанавливается с момента издания приказа об определении наставника на период, определенный в соответствии с приказом Министерства здравоохранения Российской Федерации от 5 марта 2026 года № 166н «Об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деятельность»</w:t>
      </w:r>
      <w:r>
        <w:rPr>
          <w:sz w:val="26"/>
          <w:szCs w:val="26"/>
          <w:lang w:val="ru-RU"/>
        </w:rPr>
        <w:t>.</w:t>
      </w:r>
    </w:p>
    <w:p w14:paraId="39F8B7D4" w14:textId="5F52165F" w:rsidR="000D3A09" w:rsidRPr="00804BCB" w:rsidRDefault="004C0560" w:rsidP="004C0560">
      <w:pPr>
        <w:ind w:left="0" w:right="14" w:firstLine="2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  <w:lang w:val="ru-RU"/>
        </w:rPr>
        <w:tab/>
        <w:t xml:space="preserve">3.2. </w:t>
      </w:r>
      <w:r w:rsidR="00E7090B" w:rsidRPr="00804BCB">
        <w:rPr>
          <w:sz w:val="26"/>
          <w:szCs w:val="26"/>
          <w:lang w:val="ru-RU"/>
        </w:rPr>
        <w:t>Формы выполнения работ по наставничеству при очном взаимодействии наставника и наставляемого: совместные обходы и отработка практических навыков у постели больного; наблюдение за манипуляциями и их отработка; обсуждение клинических рекомендаций, порядков оказания медицинской помощи, ведения пациентов; анализ сложных случаев; оттачивание коммуникативных навыков при работе с пациентами, их родственниками; совершенствование навыков работы с документацией, в том числе в электронном виде; корректировка индивидуальной образовательной и карьерной траектории наставляемого.</w:t>
      </w:r>
    </w:p>
    <w:p w14:paraId="15B117D6" w14:textId="32E1B4BB" w:rsidR="000D3A09" w:rsidRPr="00804BCB" w:rsidRDefault="004C0560" w:rsidP="004C0560">
      <w:pPr>
        <w:ind w:left="0" w:right="14"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3.3. </w:t>
      </w:r>
      <w:r w:rsidR="00E7090B" w:rsidRPr="00804BCB">
        <w:rPr>
          <w:sz w:val="26"/>
          <w:szCs w:val="26"/>
          <w:lang w:val="ru-RU"/>
        </w:rPr>
        <w:t xml:space="preserve">Формы выполнения работ по наставничеству при дистанционном взаимодействии: обмен электронными медицинскими документами (с </w:t>
      </w:r>
      <w:r w:rsidR="00E7090B" w:rsidRPr="00804BCB">
        <w:rPr>
          <w:noProof/>
          <w:sz w:val="26"/>
          <w:szCs w:val="26"/>
        </w:rPr>
        <w:drawing>
          <wp:inline distT="0" distB="0" distL="0" distR="0" wp14:anchorId="4A97A411" wp14:editId="367E0A33">
            <wp:extent cx="9144" cy="12196"/>
            <wp:effectExtent l="0" t="0" r="0" b="0"/>
            <wp:docPr id="7448" name="Picture 7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" name="Picture 74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90B" w:rsidRPr="00804BCB">
        <w:rPr>
          <w:sz w:val="26"/>
          <w:szCs w:val="26"/>
          <w:lang w:val="ru-RU"/>
        </w:rPr>
        <w:t xml:space="preserve">соблюдением требований Федерального закона от 27.07.2006 № 152-ФЗ «О персональных данных»); совместный анализ клинических ситуаций в режиме реального времени с использованием информационно-коммуникационных систем; дистанционное наблюдение за проведением медицинских манипуляций с использованием средств видео-конференц-связи, использование специализированных платформ для </w:t>
      </w:r>
      <w:r w:rsidR="00E7090B" w:rsidRPr="00804BCB">
        <w:rPr>
          <w:sz w:val="26"/>
          <w:szCs w:val="26"/>
          <w:lang w:val="ru-RU"/>
        </w:rPr>
        <w:lastRenderedPageBreak/>
        <w:t>построения образовательной траектории; совершенствование навыков работы с документацией, в том числе в электронном виде; корректировка индивидуальной образовательной и карьерной траектории наставляемого.</w:t>
      </w:r>
    </w:p>
    <w:p w14:paraId="45EC1BB9" w14:textId="558393DA" w:rsidR="000D3A09" w:rsidRPr="00804BCB" w:rsidRDefault="004C0560" w:rsidP="004C0560">
      <w:pPr>
        <w:ind w:left="0" w:right="14"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3.4. </w:t>
      </w:r>
      <w:r w:rsidR="00E7090B" w:rsidRPr="00804BCB">
        <w:rPr>
          <w:sz w:val="26"/>
          <w:szCs w:val="26"/>
          <w:lang w:val="ru-RU"/>
        </w:rPr>
        <w:t xml:space="preserve">Максимальное число наставляемых: за одним наставником одновременно может быть закреплено не более </w:t>
      </w:r>
      <w:r w:rsidR="00672A7C">
        <w:rPr>
          <w:sz w:val="26"/>
          <w:szCs w:val="26"/>
          <w:lang w:val="ru-RU"/>
        </w:rPr>
        <w:t>3</w:t>
      </w:r>
      <w:r w:rsidR="00E7090B" w:rsidRPr="00804BCB">
        <w:rPr>
          <w:sz w:val="26"/>
          <w:szCs w:val="26"/>
          <w:lang w:val="ru-RU"/>
        </w:rPr>
        <w:t xml:space="preserve"> (трех) наставляемых. По решению руководителя Организации количество может быть увеличено с учетом формы взаимодействия наставника и наставляемого.</w:t>
      </w:r>
    </w:p>
    <w:p w14:paraId="0DF05DC7" w14:textId="3B341CF6" w:rsidR="000D3A09" w:rsidRPr="004C0560" w:rsidRDefault="00E7090B" w:rsidP="004C0560">
      <w:pPr>
        <w:pStyle w:val="a3"/>
        <w:numPr>
          <w:ilvl w:val="1"/>
          <w:numId w:val="14"/>
        </w:numPr>
        <w:ind w:right="14"/>
        <w:rPr>
          <w:sz w:val="26"/>
          <w:szCs w:val="26"/>
          <w:lang w:val="ru-RU"/>
        </w:rPr>
      </w:pPr>
      <w:r w:rsidRPr="004C0560">
        <w:rPr>
          <w:sz w:val="26"/>
          <w:szCs w:val="26"/>
          <w:lang w:val="ru-RU"/>
        </w:rPr>
        <w:t>Требования к квалификации и компетенциям наставника:</w:t>
      </w:r>
    </w:p>
    <w:p w14:paraId="594A5F67" w14:textId="4272F1B2" w:rsidR="000D3A09" w:rsidRPr="00804BCB" w:rsidRDefault="00E7090B">
      <w:pPr>
        <w:numPr>
          <w:ilvl w:val="0"/>
          <w:numId w:val="7"/>
        </w:numPr>
        <w:ind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 xml:space="preserve">Базовые требования: наличие соответствующей специальности (направления подготовки) и стаж медицинской деятельности не менее 5 лет; для руководителя (заместителя руководителя) организации (структурного подразделения) </w:t>
      </w:r>
      <w:r w:rsidR="00C43F94">
        <w:rPr>
          <w:sz w:val="26"/>
          <w:szCs w:val="26"/>
          <w:lang w:val="ru-RU"/>
        </w:rPr>
        <w:t>-</w:t>
      </w:r>
      <w:r w:rsidRPr="00804BCB">
        <w:rPr>
          <w:sz w:val="26"/>
          <w:szCs w:val="26"/>
          <w:lang w:val="ru-RU"/>
        </w:rPr>
        <w:t xml:space="preserve"> стаж медицинской деятельности не менее 5 лет.</w:t>
      </w:r>
    </w:p>
    <w:p w14:paraId="153AD088" w14:textId="77777777" w:rsidR="000D3A09" w:rsidRPr="00804BCB" w:rsidRDefault="00E7090B">
      <w:pPr>
        <w:numPr>
          <w:ilvl w:val="0"/>
          <w:numId w:val="7"/>
        </w:numPr>
        <w:spacing w:after="320"/>
        <w:ind w:right="14"/>
        <w:rPr>
          <w:sz w:val="26"/>
          <w:szCs w:val="26"/>
          <w:lang w:val="ru-RU"/>
        </w:rPr>
      </w:pPr>
      <w:r w:rsidRPr="00804BCB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0" wp14:anchorId="1C5A2131" wp14:editId="48B82666">
            <wp:simplePos x="0" y="0"/>
            <wp:positionH relativeFrom="page">
              <wp:posOffset>7336536</wp:posOffset>
            </wp:positionH>
            <wp:positionV relativeFrom="page">
              <wp:posOffset>1478702</wp:posOffset>
            </wp:positionV>
            <wp:extent cx="12192" cy="21342"/>
            <wp:effectExtent l="0" t="0" r="0" b="0"/>
            <wp:wrapSquare wrapText="bothSides"/>
            <wp:docPr id="7447" name="Picture 7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" name="Picture 74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BCB">
        <w:rPr>
          <w:sz w:val="26"/>
          <w:szCs w:val="26"/>
          <w:lang w:val="ru-RU"/>
        </w:rPr>
        <w:t>Дополнительные критерии: высокий профессиональный уровень и коммуникативные качества; положительная характеристика (рекомендация) наставника со стороны руководителя (заместителя руководителя) организации (структурного подразделения); положительные отзывы пациентов; отсутствие дисциплинарных взысканий за последние 1-2 года; желание обучаться и проявление инициативы к профессиональному развитию.</w:t>
      </w:r>
    </w:p>
    <w:p w14:paraId="0C5EAA48" w14:textId="0E5A8274" w:rsidR="000D3A09" w:rsidRPr="00966855" w:rsidRDefault="00E7090B">
      <w:pPr>
        <w:spacing w:after="292"/>
        <w:ind w:left="1517" w:right="14" w:firstLine="0"/>
        <w:rPr>
          <w:b/>
          <w:bCs/>
          <w:sz w:val="26"/>
          <w:szCs w:val="26"/>
          <w:lang w:val="ru-RU"/>
        </w:rPr>
      </w:pPr>
      <w:r w:rsidRPr="00966855">
        <w:rPr>
          <w:b/>
          <w:bCs/>
          <w:sz w:val="26"/>
          <w:szCs w:val="26"/>
          <w:lang w:val="ru-RU"/>
        </w:rPr>
        <w:t>4. Порядок оформления, учет и поддержка наставников</w:t>
      </w:r>
    </w:p>
    <w:p w14:paraId="26B73A77" w14:textId="651D0C0B" w:rsidR="000D3A09" w:rsidRPr="00804BCB" w:rsidRDefault="000E122E" w:rsidP="000E122E">
      <w:pPr>
        <w:ind w:left="0" w:right="14"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4.1. </w:t>
      </w:r>
      <w:r w:rsidR="00E7090B" w:rsidRPr="00804BCB">
        <w:rPr>
          <w:sz w:val="26"/>
          <w:szCs w:val="26"/>
          <w:lang w:val="ru-RU"/>
        </w:rPr>
        <w:t>Порядок оформления и присвоения статуса:</w:t>
      </w:r>
    </w:p>
    <w:p w14:paraId="5E4AA472" w14:textId="428D9132" w:rsidR="000D3A09" w:rsidRPr="00804BCB" w:rsidRDefault="00E7090B">
      <w:pPr>
        <w:numPr>
          <w:ilvl w:val="0"/>
          <w:numId w:val="8"/>
        </w:numPr>
        <w:ind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Руководитель (заместитель руководителя) организации (структурного подразделения) представляет кандидатуру наставника посредством служебной записки или медицинский работник может самостоятельно выдвинуть свою кандидатуру на рассмотрение, написав соответствующее заявление на имя руководителя организации</w:t>
      </w:r>
      <w:r w:rsidR="0010546A">
        <w:rPr>
          <w:sz w:val="26"/>
          <w:szCs w:val="26"/>
          <w:lang w:val="ru-RU"/>
        </w:rPr>
        <w:t>.</w:t>
      </w:r>
    </w:p>
    <w:p w14:paraId="7093929C" w14:textId="2301F014" w:rsidR="000D3A09" w:rsidRPr="00804BCB" w:rsidRDefault="00E7090B">
      <w:pPr>
        <w:numPr>
          <w:ilvl w:val="0"/>
          <w:numId w:val="8"/>
        </w:numPr>
        <w:ind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Руководитель Организации утверждает приказ об определении наставника.</w:t>
      </w:r>
    </w:p>
    <w:p w14:paraId="686C6BC5" w14:textId="1FBBB2C9" w:rsidR="000D3A09" w:rsidRPr="00804BCB" w:rsidRDefault="00E7090B">
      <w:pPr>
        <w:numPr>
          <w:ilvl w:val="0"/>
          <w:numId w:val="8"/>
        </w:numPr>
        <w:ind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Наставник и наставляемый знакомятся с настоящим Положением и индивидуальным Планом мероприятий.</w:t>
      </w:r>
    </w:p>
    <w:p w14:paraId="226F6392" w14:textId="2526FC6F" w:rsidR="000D3A09" w:rsidRPr="00804BCB" w:rsidRDefault="00F001F5" w:rsidP="00F001F5">
      <w:pPr>
        <w:ind w:left="28" w:right="14" w:firstLine="692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4.2. </w:t>
      </w:r>
      <w:r w:rsidR="00E7090B" w:rsidRPr="00804BCB">
        <w:rPr>
          <w:sz w:val="26"/>
          <w:szCs w:val="26"/>
          <w:lang w:val="ru-RU"/>
        </w:rPr>
        <w:t xml:space="preserve">Организация по согласованию с учредителем предоставляет наставнику и наставляемому доступ к информационно-методическим материалам. </w:t>
      </w:r>
      <w:r w:rsidR="00E7090B" w:rsidRPr="00804BCB">
        <w:rPr>
          <w:noProof/>
          <w:sz w:val="26"/>
          <w:szCs w:val="26"/>
        </w:rPr>
        <w:drawing>
          <wp:inline distT="0" distB="0" distL="0" distR="0" wp14:anchorId="5C97CE7F" wp14:editId="46D9D400">
            <wp:extent cx="12192" cy="15245"/>
            <wp:effectExtent l="0" t="0" r="0" b="0"/>
            <wp:docPr id="7492" name="Picture 7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" name="Picture 74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E1835" w14:textId="5481A5D7" w:rsidR="000D3A09" w:rsidRPr="00804BCB" w:rsidRDefault="00F001F5">
      <w:pPr>
        <w:spacing w:after="56"/>
        <w:ind w:left="28" w:right="1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4.3. </w:t>
      </w:r>
      <w:r w:rsidR="00E7090B" w:rsidRPr="00804BCB">
        <w:rPr>
          <w:sz w:val="26"/>
          <w:szCs w:val="26"/>
          <w:lang w:val="ru-RU"/>
        </w:rPr>
        <w:t>Замену наставника и освобождение от исполняемых им функций работодатель может инициировать при необходимости, в том числе в следующих случаях:</w:t>
      </w:r>
    </w:p>
    <w:p w14:paraId="4B5C89B5" w14:textId="3320001F" w:rsidR="00F001F5" w:rsidRPr="00F001F5" w:rsidRDefault="00F001F5">
      <w:pPr>
        <w:spacing w:after="26"/>
        <w:ind w:left="28" w:right="14"/>
        <w:rPr>
          <w:noProof/>
          <w:sz w:val="26"/>
          <w:szCs w:val="26"/>
          <w:lang w:val="ru-RU"/>
        </w:rPr>
      </w:pPr>
      <w:r>
        <w:rPr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расторжение трудового договора с наставником; </w:t>
      </w:r>
    </w:p>
    <w:p w14:paraId="56A3703B" w14:textId="4E09B2BF" w:rsidR="00F001F5" w:rsidRDefault="00F001F5">
      <w:pPr>
        <w:spacing w:after="26"/>
        <w:ind w:left="28" w:right="14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 собственного желания наставника; </w:t>
      </w:r>
    </w:p>
    <w:p w14:paraId="498DB7EE" w14:textId="77777777" w:rsidR="00F001F5" w:rsidRPr="00E43ADF" w:rsidRDefault="00F001F5">
      <w:pPr>
        <w:spacing w:after="26"/>
        <w:ind w:left="28" w:right="14"/>
        <w:rPr>
          <w:noProof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выполнения наставником срочных работ по основной трудовой функции; </w:t>
      </w:r>
    </w:p>
    <w:p w14:paraId="6C9C5B0F" w14:textId="17E9A792" w:rsidR="00F001F5" w:rsidRPr="00F001F5" w:rsidRDefault="00F001F5">
      <w:pPr>
        <w:spacing w:after="26"/>
        <w:ind w:left="28" w:right="14"/>
        <w:rPr>
          <w:noProof/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>-</w:t>
      </w:r>
      <w:r w:rsidR="00E7090B" w:rsidRPr="00804BCB">
        <w:rPr>
          <w:sz w:val="26"/>
          <w:szCs w:val="26"/>
          <w:lang w:val="ru-RU"/>
        </w:rPr>
        <w:t xml:space="preserve"> изменения графика работы наставника или наставляемого; </w:t>
      </w:r>
    </w:p>
    <w:p w14:paraId="10353B94" w14:textId="7AB4C21C" w:rsidR="00F001F5" w:rsidRDefault="00F001F5">
      <w:pPr>
        <w:spacing w:after="26"/>
        <w:ind w:left="28" w:right="14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>-</w:t>
      </w:r>
      <w:r w:rsidR="00E7090B" w:rsidRPr="00804BCB">
        <w:rPr>
          <w:sz w:val="26"/>
          <w:szCs w:val="26"/>
          <w:lang w:val="ru-RU"/>
        </w:rPr>
        <w:t xml:space="preserve"> перевода наставника или наставляемого в другое структурное подразделение, наставника </w:t>
      </w:r>
      <w:r>
        <w:rPr>
          <w:sz w:val="26"/>
          <w:szCs w:val="26"/>
          <w:lang w:val="ru-RU"/>
        </w:rPr>
        <w:t>-</w:t>
      </w:r>
      <w:r w:rsidR="00E7090B" w:rsidRPr="00804BCB">
        <w:rPr>
          <w:sz w:val="26"/>
          <w:szCs w:val="26"/>
          <w:lang w:val="ru-RU"/>
        </w:rPr>
        <w:t xml:space="preserve"> на другую должность; </w:t>
      </w:r>
    </w:p>
    <w:p w14:paraId="17E360A1" w14:textId="06BEB2B2" w:rsidR="000D3A09" w:rsidRPr="00804BCB" w:rsidRDefault="00F001F5">
      <w:pPr>
        <w:spacing w:after="26"/>
        <w:ind w:left="28" w:right="1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>длительного (свыше 1 месяца) отсутствия наставника на рабочем месте (болезнь, командировка, пр.)</w:t>
      </w:r>
      <w:r>
        <w:rPr>
          <w:sz w:val="26"/>
          <w:szCs w:val="26"/>
          <w:lang w:val="ru-RU"/>
        </w:rPr>
        <w:t>.</w:t>
      </w:r>
    </w:p>
    <w:p w14:paraId="08FEBCE2" w14:textId="77777777" w:rsidR="000D3A09" w:rsidRPr="00804BCB" w:rsidRDefault="00E7090B">
      <w:pPr>
        <w:ind w:left="28"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Как правило, в случае досрочного прекращения наставничества выплата за него пропорциональна фактически отработанному в качестве наставника времени.</w:t>
      </w:r>
    </w:p>
    <w:p w14:paraId="2FA0ED04" w14:textId="77777777" w:rsidR="000D3A09" w:rsidRPr="00804BCB" w:rsidRDefault="00E7090B">
      <w:pPr>
        <w:spacing w:after="320"/>
        <w:ind w:left="28"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lastRenderedPageBreak/>
        <w:t>При досрочном отказе от наставничества или при досрочной отмене наставничества оформление дополнительного соглашения обязательным не является.</w:t>
      </w:r>
    </w:p>
    <w:p w14:paraId="4BB16DCC" w14:textId="559C6410" w:rsidR="000D3A09" w:rsidRPr="00F001F5" w:rsidRDefault="00E7090B">
      <w:pPr>
        <w:pStyle w:val="1"/>
        <w:ind w:left="701"/>
        <w:rPr>
          <w:b/>
          <w:bCs/>
          <w:sz w:val="26"/>
          <w:szCs w:val="26"/>
          <w:lang w:val="ru-RU"/>
        </w:rPr>
      </w:pPr>
      <w:r w:rsidRPr="00F001F5">
        <w:rPr>
          <w:b/>
          <w:bCs/>
          <w:sz w:val="26"/>
          <w:szCs w:val="26"/>
          <w:lang w:val="ru-RU"/>
        </w:rPr>
        <w:t>5. Оценка результатов и мотивация</w:t>
      </w:r>
    </w:p>
    <w:p w14:paraId="70CDFF8D" w14:textId="0E040715" w:rsidR="000D3A09" w:rsidRPr="00804BCB" w:rsidRDefault="00F001F5" w:rsidP="00F001F5">
      <w:pPr>
        <w:ind w:left="0" w:right="14" w:firstLine="69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5.1. </w:t>
      </w:r>
      <w:r w:rsidR="00E7090B" w:rsidRPr="00804BCB">
        <w:rPr>
          <w:sz w:val="26"/>
          <w:szCs w:val="26"/>
          <w:lang w:val="ru-RU"/>
        </w:rPr>
        <w:t>Мониторинг наставничества проводится руководителем подразделения ежеквартально (по мере необходимости) путем собеседования с участниками процесса.</w:t>
      </w:r>
    </w:p>
    <w:p w14:paraId="29D1B943" w14:textId="61BFDE03" w:rsidR="000D3A09" w:rsidRPr="00804BCB" w:rsidRDefault="00F001F5" w:rsidP="00F001F5">
      <w:pPr>
        <w:ind w:left="0" w:right="14" w:firstLine="65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5.2. </w:t>
      </w:r>
      <w:r w:rsidR="00E7090B" w:rsidRPr="00804BCB">
        <w:rPr>
          <w:sz w:val="26"/>
          <w:szCs w:val="26"/>
          <w:lang w:val="ru-RU"/>
        </w:rPr>
        <w:t xml:space="preserve">Оценка результатов наставничества проводится по итогам установленного срока на основе итогов выполнения Плана мероприятий по </w:t>
      </w:r>
      <w:r w:rsidR="00E7090B" w:rsidRPr="00804BCB">
        <w:rPr>
          <w:noProof/>
          <w:sz w:val="26"/>
          <w:szCs w:val="26"/>
        </w:rPr>
        <w:drawing>
          <wp:inline distT="0" distB="0" distL="0" distR="0" wp14:anchorId="2EE73FFD" wp14:editId="788EA77F">
            <wp:extent cx="6096" cy="6098"/>
            <wp:effectExtent l="0" t="0" r="0" b="0"/>
            <wp:docPr id="9155" name="Picture 9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" name="Picture 91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90B" w:rsidRPr="00804BCB">
        <w:rPr>
          <w:sz w:val="26"/>
          <w:szCs w:val="26"/>
          <w:lang w:val="ru-RU"/>
        </w:rPr>
        <w:t>наставничеству в течение семи календарных дней после истечения срока прохождения наставничества.</w:t>
      </w:r>
    </w:p>
    <w:p w14:paraId="6DBD0EB0" w14:textId="5885E19B" w:rsidR="000D3A09" w:rsidRPr="00804BCB" w:rsidRDefault="00F001F5" w:rsidP="00F001F5">
      <w:pPr>
        <w:spacing w:after="44"/>
        <w:ind w:left="0" w:right="14" w:firstLine="658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 xml:space="preserve">5.3. </w:t>
      </w:r>
      <w:r w:rsidR="00E7090B" w:rsidRPr="00804BCB">
        <w:rPr>
          <w:sz w:val="26"/>
          <w:szCs w:val="26"/>
          <w:lang w:val="ru-RU"/>
        </w:rPr>
        <w:t>К критериям оценки наставничества относятся:</w:t>
      </w:r>
    </w:p>
    <w:p w14:paraId="40063A0C" w14:textId="77777777" w:rsidR="00F001F5" w:rsidRPr="00E43ADF" w:rsidRDefault="00F001F5" w:rsidP="00F001F5">
      <w:pPr>
        <w:spacing w:after="0" w:line="240" w:lineRule="auto"/>
        <w:ind w:left="14" w:right="14" w:firstLine="0"/>
        <w:rPr>
          <w:noProof/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соблюдение наставляемого в практической деятельности нормативных правовых актов, регламентирующих исполнение должностных обязанностей, и клинических рекомендаций, умение применять полученные теоретические знания в профессиональной деятельности; </w:t>
      </w:r>
    </w:p>
    <w:p w14:paraId="0F62571D" w14:textId="77777777" w:rsidR="00F001F5" w:rsidRDefault="00F001F5" w:rsidP="008B0E69">
      <w:pPr>
        <w:spacing w:after="0" w:line="240" w:lineRule="auto"/>
        <w:ind w:left="14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мотивация к профессиональной деятельности и профессиональному развитию, инициативность; </w:t>
      </w:r>
    </w:p>
    <w:p w14:paraId="206EC8BE" w14:textId="23D2150F" w:rsidR="00F001F5" w:rsidRDefault="00F001F5" w:rsidP="008B0E69">
      <w:pPr>
        <w:spacing w:after="0" w:line="240" w:lineRule="auto"/>
        <w:ind w:left="14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самостоятельность наставляемого при принятии решений и выполнении им должностных и профессиональных обязанностей; </w:t>
      </w:r>
    </w:p>
    <w:p w14:paraId="77D45EE4" w14:textId="77777777" w:rsidR="00F001F5" w:rsidRDefault="00F001F5" w:rsidP="008B0E69">
      <w:pPr>
        <w:spacing w:after="0" w:line="240" w:lineRule="auto"/>
        <w:ind w:left="14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правильность выполнения наставляемым своих должностных обязанностей, низкое количество ошибок; </w:t>
      </w:r>
    </w:p>
    <w:p w14:paraId="3AE94D1C" w14:textId="77777777" w:rsidR="00F001F5" w:rsidRDefault="00F001F5" w:rsidP="008B0E69">
      <w:pPr>
        <w:spacing w:after="0" w:line="240" w:lineRule="auto"/>
        <w:ind w:left="14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участие наставляемого в научно-практической работе, во внедрении в практику современных методов профилактики, диагностики и лечения; </w:t>
      </w:r>
    </w:p>
    <w:p w14:paraId="08E95D7E" w14:textId="568264EC" w:rsidR="000D3A09" w:rsidRPr="00804BCB" w:rsidRDefault="00F001F5" w:rsidP="008B0E69">
      <w:pPr>
        <w:spacing w:after="0" w:line="240" w:lineRule="auto"/>
        <w:ind w:left="14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>дисциплинированность и исполнительность наставляемого при выполнении распоряжений и указаний, связанных со служебной деятельностью.</w:t>
      </w:r>
    </w:p>
    <w:p w14:paraId="7BB45F72" w14:textId="6527F357" w:rsidR="000D3A09" w:rsidRPr="00804BCB" w:rsidRDefault="00D15AF8" w:rsidP="00D15AF8">
      <w:pPr>
        <w:ind w:left="0" w:right="14"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5.4. </w:t>
      </w:r>
      <w:r w:rsidR="00E7090B" w:rsidRPr="00804BCB">
        <w:rPr>
          <w:sz w:val="26"/>
          <w:szCs w:val="26"/>
          <w:lang w:val="ru-RU"/>
        </w:rPr>
        <w:t>По итогам выполнения Плана мероприятий по наставничеству, наставляемый формирует сведения о периоде прохождении наставничества в организации.</w:t>
      </w:r>
    </w:p>
    <w:p w14:paraId="51BE8CDA" w14:textId="0E32AA0D" w:rsidR="000D3A09" w:rsidRPr="00D15AF8" w:rsidRDefault="00E7090B" w:rsidP="00D15AF8">
      <w:pPr>
        <w:pStyle w:val="a3"/>
        <w:numPr>
          <w:ilvl w:val="1"/>
          <w:numId w:val="15"/>
        </w:numPr>
        <w:ind w:right="14"/>
        <w:rPr>
          <w:sz w:val="26"/>
          <w:szCs w:val="26"/>
        </w:rPr>
      </w:pPr>
      <w:proofErr w:type="spellStart"/>
      <w:r w:rsidRPr="00D15AF8">
        <w:rPr>
          <w:sz w:val="26"/>
          <w:szCs w:val="26"/>
        </w:rPr>
        <w:t>Стимулирование</w:t>
      </w:r>
      <w:proofErr w:type="spellEnd"/>
      <w:r w:rsidRPr="00D15AF8">
        <w:rPr>
          <w:sz w:val="26"/>
          <w:szCs w:val="26"/>
        </w:rPr>
        <w:t xml:space="preserve"> </w:t>
      </w:r>
      <w:proofErr w:type="spellStart"/>
      <w:r w:rsidRPr="00D15AF8">
        <w:rPr>
          <w:sz w:val="26"/>
          <w:szCs w:val="26"/>
        </w:rPr>
        <w:t>работы</w:t>
      </w:r>
      <w:proofErr w:type="spellEnd"/>
      <w:r w:rsidRPr="00D15AF8">
        <w:rPr>
          <w:sz w:val="26"/>
          <w:szCs w:val="26"/>
        </w:rPr>
        <w:t xml:space="preserve"> </w:t>
      </w:r>
      <w:proofErr w:type="spellStart"/>
      <w:r w:rsidRPr="00D15AF8">
        <w:rPr>
          <w:sz w:val="26"/>
          <w:szCs w:val="26"/>
        </w:rPr>
        <w:t>наставников</w:t>
      </w:r>
      <w:proofErr w:type="spellEnd"/>
      <w:r w:rsidRPr="00D15AF8">
        <w:rPr>
          <w:sz w:val="26"/>
          <w:szCs w:val="26"/>
        </w:rPr>
        <w:t>:</w:t>
      </w:r>
    </w:p>
    <w:p w14:paraId="162E6B87" w14:textId="77777777" w:rsidR="000D3A09" w:rsidRPr="00804BCB" w:rsidRDefault="00E7090B">
      <w:pPr>
        <w:ind w:left="28"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Работнику, выполняющему функции наставника, производится выплата за наставничество, вид, размеры и условия осуществления которой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(или) объема работы по наставничеству.</w:t>
      </w:r>
    </w:p>
    <w:p w14:paraId="0DDFD5D7" w14:textId="77777777" w:rsidR="000D3A09" w:rsidRPr="00804BCB" w:rsidRDefault="00E7090B" w:rsidP="00AE7A60">
      <w:pPr>
        <w:spacing w:line="276" w:lineRule="auto"/>
        <w:ind w:left="28"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Выплаты за наставничество могут быть установлены в виде стимулирующих выплат, если наставничество является частью трудовой функции наставника, или компенсационных выплат, если наставничество является отдельным поручением работодателя (дополнительной работой).</w:t>
      </w:r>
    </w:p>
    <w:p w14:paraId="5F1B4AA2" w14:textId="77777777" w:rsidR="000D3A09" w:rsidRPr="00804BCB" w:rsidRDefault="00E7090B" w:rsidP="00AE7A60">
      <w:pPr>
        <w:spacing w:after="0" w:line="276" w:lineRule="auto"/>
        <w:ind w:left="28"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Размер вознаграждения за наставничество может быть определен в абсолютной сумме или в относительной (в виде доли от оклада).</w:t>
      </w:r>
    </w:p>
    <w:p w14:paraId="350B052A" w14:textId="77777777" w:rsidR="000D3A09" w:rsidRPr="00804BCB" w:rsidRDefault="00E7090B" w:rsidP="00AE7A60">
      <w:pPr>
        <w:spacing w:after="0" w:line="276" w:lineRule="auto"/>
        <w:ind w:left="28" w:right="14"/>
        <w:rPr>
          <w:sz w:val="26"/>
          <w:szCs w:val="26"/>
          <w:lang w:val="ru-RU"/>
        </w:rPr>
      </w:pPr>
      <w:r w:rsidRPr="00804BCB">
        <w:rPr>
          <w:sz w:val="26"/>
          <w:szCs w:val="26"/>
          <w:lang w:val="ru-RU"/>
        </w:rPr>
        <w:t>В качестве иных вариантов материальной мотивации могут использоваться:</w:t>
      </w:r>
    </w:p>
    <w:p w14:paraId="5650BB5E" w14:textId="77777777" w:rsidR="00D15AF8" w:rsidRDefault="00D15AF8" w:rsidP="00AE7A60">
      <w:pPr>
        <w:spacing w:after="0" w:line="276" w:lineRule="auto"/>
        <w:ind w:left="0" w:right="706" w:firstLine="0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>расширенный социальный пакет;</w:t>
      </w:r>
    </w:p>
    <w:p w14:paraId="72FAC676" w14:textId="77777777" w:rsidR="00D15AF8" w:rsidRDefault="00D15AF8" w:rsidP="00AE7A60">
      <w:pPr>
        <w:spacing w:after="0" w:line="276" w:lineRule="auto"/>
        <w:ind w:left="0" w:right="706" w:firstLine="0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>-</w:t>
      </w:r>
      <w:r w:rsidR="00E7090B" w:rsidRPr="00804BCB">
        <w:rPr>
          <w:sz w:val="26"/>
          <w:szCs w:val="26"/>
          <w:lang w:val="ru-RU"/>
        </w:rPr>
        <w:t xml:space="preserve"> материальная помощь; </w:t>
      </w:r>
    </w:p>
    <w:p w14:paraId="02D1EDB5" w14:textId="6522435B" w:rsidR="000D3A09" w:rsidRPr="00804BCB" w:rsidRDefault="00D15AF8" w:rsidP="00AE7A60">
      <w:pPr>
        <w:spacing w:after="0" w:line="276" w:lineRule="auto"/>
        <w:ind w:left="0" w:right="706" w:firstLine="0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 предоставление дополнительных дней оплачиваемого отпуска.</w:t>
      </w:r>
    </w:p>
    <w:p w14:paraId="4A98FD3D" w14:textId="77777777" w:rsidR="000D3A09" w:rsidRPr="00804BCB" w:rsidRDefault="00E7090B" w:rsidP="00AE7A60">
      <w:pPr>
        <w:spacing w:after="0" w:line="276" w:lineRule="auto"/>
        <w:ind w:left="28" w:right="14"/>
        <w:rPr>
          <w:sz w:val="26"/>
          <w:szCs w:val="26"/>
          <w:lang w:val="ru-RU"/>
        </w:rPr>
      </w:pPr>
      <w:r w:rsidRPr="00804BCB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0" locked="0" layoutInCell="1" allowOverlap="0" wp14:anchorId="40D5A7AB" wp14:editId="5F8E21F6">
            <wp:simplePos x="0" y="0"/>
            <wp:positionH relativeFrom="page">
              <wp:posOffset>597408</wp:posOffset>
            </wp:positionH>
            <wp:positionV relativeFrom="page">
              <wp:posOffset>1948227</wp:posOffset>
            </wp:positionV>
            <wp:extent cx="12192" cy="9147"/>
            <wp:effectExtent l="0" t="0" r="0" b="0"/>
            <wp:wrapSquare wrapText="bothSides"/>
            <wp:docPr id="11127" name="Picture 11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" name="Picture 111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BCB">
        <w:rPr>
          <w:sz w:val="26"/>
          <w:szCs w:val="26"/>
          <w:lang w:val="ru-RU"/>
        </w:rPr>
        <w:t>Наставники, показавшие высокие результаты, могут быть представлены решением руководителя организации к следующим видам поощрений:</w:t>
      </w:r>
    </w:p>
    <w:p w14:paraId="1136BFB9" w14:textId="77777777" w:rsidR="00D15AF8" w:rsidRDefault="00D15AF8" w:rsidP="00D15AF8">
      <w:pPr>
        <w:spacing w:after="0" w:line="240" w:lineRule="auto"/>
        <w:ind w:left="0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объявление благодарности, награждение почетной грамотой, вручение ценного подарка; </w:t>
      </w:r>
    </w:p>
    <w:p w14:paraId="29A5DAF7" w14:textId="4EAF0FAE" w:rsidR="00D15AF8" w:rsidRDefault="00D15AF8" w:rsidP="00D15AF8">
      <w:pPr>
        <w:spacing w:after="0" w:line="240" w:lineRule="auto"/>
        <w:ind w:left="0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>размещение информации о наставниках, достижениях их наставляемых</w:t>
      </w:r>
      <w:r w:rsidR="00C43F94">
        <w:rPr>
          <w:sz w:val="26"/>
          <w:szCs w:val="26"/>
          <w:lang w:val="ru-RU"/>
        </w:rPr>
        <w:t>,</w:t>
      </w:r>
      <w:r w:rsidR="00E7090B" w:rsidRPr="00804BCB">
        <w:rPr>
          <w:sz w:val="26"/>
          <w:szCs w:val="26"/>
          <w:lang w:val="ru-RU"/>
        </w:rPr>
        <w:t xml:space="preserve"> на сайте и в социальных сетях организации («виртуальная доска почёта»), в других средствах информации; </w:t>
      </w:r>
    </w:p>
    <w:p w14:paraId="640B8BC6" w14:textId="77777777" w:rsidR="00D15AF8" w:rsidRPr="00E43ADF" w:rsidRDefault="00D15AF8" w:rsidP="00D15AF8">
      <w:pPr>
        <w:spacing w:after="0" w:line="240" w:lineRule="auto"/>
        <w:ind w:left="0" w:right="14" w:firstLine="0"/>
        <w:rPr>
          <w:noProof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предоставление лучшим наставникам возможности принимать участие в разработке решений, касающихся развития организации; </w:t>
      </w:r>
    </w:p>
    <w:p w14:paraId="29559044" w14:textId="77777777" w:rsidR="00D15AF8" w:rsidRDefault="00D15AF8" w:rsidP="00D15AF8">
      <w:pPr>
        <w:spacing w:after="0" w:line="240" w:lineRule="auto"/>
        <w:ind w:left="0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>предоставление</w:t>
      </w:r>
      <w:r w:rsidR="00E7090B" w:rsidRPr="00804BCB">
        <w:rPr>
          <w:sz w:val="26"/>
          <w:szCs w:val="26"/>
          <w:lang w:val="ru-RU"/>
        </w:rPr>
        <w:tab/>
        <w:t>дополнительных</w:t>
      </w:r>
      <w:r w:rsidR="00E7090B" w:rsidRPr="00804BCB">
        <w:rPr>
          <w:sz w:val="26"/>
          <w:szCs w:val="26"/>
          <w:lang w:val="ru-RU"/>
        </w:rPr>
        <w:tab/>
        <w:t>возможностей</w:t>
      </w:r>
      <w:r w:rsidR="00E7090B" w:rsidRPr="00804BCB">
        <w:rPr>
          <w:sz w:val="26"/>
          <w:szCs w:val="26"/>
          <w:lang w:val="ru-RU"/>
        </w:rPr>
        <w:tab/>
        <w:t xml:space="preserve">для профессионального развития наставника; </w:t>
      </w:r>
    </w:p>
    <w:p w14:paraId="449CC523" w14:textId="77777777" w:rsidR="00D15AF8" w:rsidRDefault="00D15AF8" w:rsidP="00D15AF8">
      <w:pPr>
        <w:spacing w:after="0" w:line="240" w:lineRule="auto"/>
        <w:ind w:left="0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представление к ведомственной награде: медаль «За наставничество в здравоохранении» в соответствии с приказом Министерства здравоохранения Российской Федерации от 9 июля 2025 года № 401н; </w:t>
      </w:r>
    </w:p>
    <w:p w14:paraId="6A37E7C0" w14:textId="6B1FCD2D" w:rsidR="000D3A09" w:rsidRPr="00804BCB" w:rsidRDefault="00D15AF8" w:rsidP="00D15AF8">
      <w:pPr>
        <w:spacing w:after="0" w:line="240" w:lineRule="auto"/>
        <w:ind w:left="0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>представление к награждению знаком отличия «За наставничество» в соответствии с Указом Президента Российской Федерации от 2 марта 2018 года</w:t>
      </w:r>
      <w:r>
        <w:rPr>
          <w:sz w:val="26"/>
          <w:szCs w:val="26"/>
          <w:lang w:val="ru-RU"/>
        </w:rPr>
        <w:t>;</w:t>
      </w:r>
    </w:p>
    <w:p w14:paraId="72D493DC" w14:textId="77777777" w:rsidR="00D15AF8" w:rsidRPr="00E43ADF" w:rsidRDefault="00D15AF8" w:rsidP="00D15AF8">
      <w:pPr>
        <w:spacing w:after="0" w:line="240" w:lineRule="auto"/>
        <w:ind w:left="0" w:right="14" w:firstLine="0"/>
        <w:rPr>
          <w:noProof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 xml:space="preserve">внесение предложения о рекомендации к включению наставника в кадровый резерв для замещения вакантной должности в организации в порядке должностного роста; </w:t>
      </w:r>
    </w:p>
    <w:p w14:paraId="7DC29261" w14:textId="32532360" w:rsidR="000D3A09" w:rsidRPr="00804BCB" w:rsidRDefault="00D15AF8" w:rsidP="00D15AF8">
      <w:pPr>
        <w:spacing w:after="0" w:line="240" w:lineRule="auto"/>
        <w:ind w:left="0" w:right="1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E7090B" w:rsidRPr="00804BCB">
        <w:rPr>
          <w:sz w:val="26"/>
          <w:szCs w:val="26"/>
          <w:lang w:val="ru-RU"/>
        </w:rPr>
        <w:t>присвоение почетного звания «Лучший наставник» и награждение нагрудным знаком «Лучший наставник» при наличии соответствующих мер мотивирования работников в субъекте Российской Федерации или в организации.</w:t>
      </w:r>
    </w:p>
    <w:sectPr w:rsidR="000D3A09" w:rsidRPr="00804BCB">
      <w:headerReference w:type="even" r:id="rId20"/>
      <w:headerReference w:type="default" r:id="rId21"/>
      <w:headerReference w:type="first" r:id="rId22"/>
      <w:pgSz w:w="11904" w:h="16834"/>
      <w:pgMar w:top="1190" w:right="451" w:bottom="1287" w:left="1781" w:header="6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9F08" w14:textId="77777777" w:rsidR="007D090D" w:rsidRDefault="007D090D">
      <w:pPr>
        <w:spacing w:after="0" w:line="240" w:lineRule="auto"/>
      </w:pPr>
      <w:r>
        <w:separator/>
      </w:r>
    </w:p>
  </w:endnote>
  <w:endnote w:type="continuationSeparator" w:id="0">
    <w:p w14:paraId="35437996" w14:textId="77777777" w:rsidR="007D090D" w:rsidRDefault="007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FE72" w14:textId="77777777" w:rsidR="007D090D" w:rsidRDefault="007D090D">
      <w:pPr>
        <w:spacing w:after="0" w:line="240" w:lineRule="auto"/>
      </w:pPr>
      <w:r>
        <w:separator/>
      </w:r>
    </w:p>
  </w:footnote>
  <w:footnote w:type="continuationSeparator" w:id="0">
    <w:p w14:paraId="47A6DDE8" w14:textId="77777777" w:rsidR="007D090D" w:rsidRDefault="007D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BAEA" w14:textId="77777777" w:rsidR="000D3A09" w:rsidRDefault="00E7090B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D592" w14:textId="77777777" w:rsidR="000D3A09" w:rsidRDefault="00E7090B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881E" w14:textId="77777777" w:rsidR="000D3A09" w:rsidRDefault="00E7090B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2" style="width:2.25pt;height:.75pt" coordsize="" o:spt="100" o:bullet="t" adj="0,,0" path="" stroked="f">
        <v:stroke joinstyle="miter"/>
        <v:imagedata r:id="rId1" o:title="image5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4pt;height:4.5pt;visibility:visible;mso-wrap-style:square" o:bullet="t">
        <v:imagedata r:id="rId2" o:title=""/>
      </v:shape>
    </w:pict>
  </w:numPicBullet>
  <w:abstractNum w:abstractNumId="0" w15:restartNumberingAfterBreak="0">
    <w:nsid w:val="01846605"/>
    <w:multiLevelType w:val="hybridMultilevel"/>
    <w:tmpl w:val="50A8B5F8"/>
    <w:lvl w:ilvl="0" w:tplc="5B70370A">
      <w:start w:val="20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0753C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C0CDB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B2FD4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E5FF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28AA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CEA62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A48A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92F1F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D4A3D"/>
    <w:multiLevelType w:val="hybridMultilevel"/>
    <w:tmpl w:val="B6B86634"/>
    <w:lvl w:ilvl="0" w:tplc="3230E4A4">
      <w:start w:val="23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A8BD4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CC13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0D9F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4A056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66BF8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EE4D5A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028CE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2032E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4A276C"/>
    <w:multiLevelType w:val="hybridMultilevel"/>
    <w:tmpl w:val="125A8EEE"/>
    <w:lvl w:ilvl="0" w:tplc="C30C300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AEBDB4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EC2A28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8AA412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4EF37E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34A1EC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E42004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BA756C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2C046C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FD707E"/>
    <w:multiLevelType w:val="hybridMultilevel"/>
    <w:tmpl w:val="A7C0EC86"/>
    <w:lvl w:ilvl="0" w:tplc="7B6EC5C0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0A0BC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E7464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20347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A66E5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A8729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00EDE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2489A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A4B5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D6DE9"/>
    <w:multiLevelType w:val="multilevel"/>
    <w:tmpl w:val="C61253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3373657"/>
    <w:multiLevelType w:val="hybridMultilevel"/>
    <w:tmpl w:val="10F274B0"/>
    <w:lvl w:ilvl="0" w:tplc="E8D25074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01E6A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62C8D2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20919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244430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368CF2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EA9482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66182E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A1592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A062A6"/>
    <w:multiLevelType w:val="hybridMultilevel"/>
    <w:tmpl w:val="65FE52EC"/>
    <w:lvl w:ilvl="0" w:tplc="853CDC3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8E2D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E8A3B2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A63334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CE1FC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3C05CC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F43E12">
      <w:start w:val="1"/>
      <w:numFmt w:val="bullet"/>
      <w:lvlText w:val="•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1CFC20">
      <w:start w:val="1"/>
      <w:numFmt w:val="bullet"/>
      <w:lvlText w:val="o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E5EEE">
      <w:start w:val="1"/>
      <w:numFmt w:val="bullet"/>
      <w:lvlText w:val="▪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B76DE5"/>
    <w:multiLevelType w:val="hybridMultilevel"/>
    <w:tmpl w:val="95A21598"/>
    <w:lvl w:ilvl="0" w:tplc="E8AA5B72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2D688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8A358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AAE2A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D4007A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8A17E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5CB394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C4FE4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4EA46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E0588A"/>
    <w:multiLevelType w:val="hybridMultilevel"/>
    <w:tmpl w:val="C7B05602"/>
    <w:lvl w:ilvl="0" w:tplc="EEDC1536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D658D8">
      <w:start w:val="1"/>
      <w:numFmt w:val="lowerLetter"/>
      <w:lvlText w:val="%2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8AC7AE">
      <w:start w:val="1"/>
      <w:numFmt w:val="lowerRoman"/>
      <w:lvlText w:val="%3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067A16">
      <w:start w:val="1"/>
      <w:numFmt w:val="decimal"/>
      <w:lvlText w:val="%4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0DDB0">
      <w:start w:val="1"/>
      <w:numFmt w:val="lowerLetter"/>
      <w:lvlText w:val="%5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A2DA0">
      <w:start w:val="1"/>
      <w:numFmt w:val="lowerRoman"/>
      <w:lvlText w:val="%6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A0957E">
      <w:start w:val="1"/>
      <w:numFmt w:val="decimal"/>
      <w:lvlText w:val="%7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56348A">
      <w:start w:val="1"/>
      <w:numFmt w:val="lowerLetter"/>
      <w:lvlText w:val="%8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8A5BB0">
      <w:start w:val="1"/>
      <w:numFmt w:val="lowerRoman"/>
      <w:lvlText w:val="%9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4215C9"/>
    <w:multiLevelType w:val="hybridMultilevel"/>
    <w:tmpl w:val="0C38FF26"/>
    <w:lvl w:ilvl="0" w:tplc="F65A6244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249456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88298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C3CD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C05D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4297E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82F0A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D6C688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04958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B17DC0"/>
    <w:multiLevelType w:val="multilevel"/>
    <w:tmpl w:val="1EC036B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F286688"/>
    <w:multiLevelType w:val="multilevel"/>
    <w:tmpl w:val="590227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94734C7"/>
    <w:multiLevelType w:val="multilevel"/>
    <w:tmpl w:val="D4A670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46F44A5"/>
    <w:multiLevelType w:val="hybridMultilevel"/>
    <w:tmpl w:val="769A4C60"/>
    <w:lvl w:ilvl="0" w:tplc="4E0EEBCC">
      <w:start w:val="12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6EA8A4">
      <w:start w:val="1"/>
      <w:numFmt w:val="lowerLetter"/>
      <w:lvlText w:val="%2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CC4286">
      <w:start w:val="1"/>
      <w:numFmt w:val="lowerRoman"/>
      <w:lvlText w:val="%3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B6E93E">
      <w:start w:val="1"/>
      <w:numFmt w:val="decimal"/>
      <w:lvlText w:val="%4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785E36">
      <w:start w:val="1"/>
      <w:numFmt w:val="lowerLetter"/>
      <w:lvlText w:val="%5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C162E">
      <w:start w:val="1"/>
      <w:numFmt w:val="lowerRoman"/>
      <w:lvlText w:val="%6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FAB222">
      <w:start w:val="1"/>
      <w:numFmt w:val="decimal"/>
      <w:lvlText w:val="%7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A8B7B6">
      <w:start w:val="1"/>
      <w:numFmt w:val="lowerLetter"/>
      <w:lvlText w:val="%8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781EA0">
      <w:start w:val="1"/>
      <w:numFmt w:val="lowerRoman"/>
      <w:lvlText w:val="%9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CD4A4C"/>
    <w:multiLevelType w:val="hybridMultilevel"/>
    <w:tmpl w:val="F1A83908"/>
    <w:lvl w:ilvl="0" w:tplc="43987178">
      <w:start w:val="7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427E58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C9BAC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5E3B62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EC4D4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ED166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0026A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C7464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64EE96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13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11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09"/>
    <w:rsid w:val="00053098"/>
    <w:rsid w:val="00094C71"/>
    <w:rsid w:val="000D3A09"/>
    <w:rsid w:val="000D7A46"/>
    <w:rsid w:val="000E122E"/>
    <w:rsid w:val="0010546A"/>
    <w:rsid w:val="001A675B"/>
    <w:rsid w:val="002701C0"/>
    <w:rsid w:val="002B7228"/>
    <w:rsid w:val="003A43C7"/>
    <w:rsid w:val="004C0560"/>
    <w:rsid w:val="004E3414"/>
    <w:rsid w:val="00526D45"/>
    <w:rsid w:val="005F52D2"/>
    <w:rsid w:val="006710E6"/>
    <w:rsid w:val="00672A7C"/>
    <w:rsid w:val="0075021B"/>
    <w:rsid w:val="007D090D"/>
    <w:rsid w:val="00804BCB"/>
    <w:rsid w:val="00860D96"/>
    <w:rsid w:val="008B0E69"/>
    <w:rsid w:val="00925EA1"/>
    <w:rsid w:val="00966855"/>
    <w:rsid w:val="00A07541"/>
    <w:rsid w:val="00A12FD4"/>
    <w:rsid w:val="00A66C20"/>
    <w:rsid w:val="00AE7146"/>
    <w:rsid w:val="00AE7A60"/>
    <w:rsid w:val="00B1416B"/>
    <w:rsid w:val="00C43F94"/>
    <w:rsid w:val="00CA2076"/>
    <w:rsid w:val="00D15AF8"/>
    <w:rsid w:val="00D908D2"/>
    <w:rsid w:val="00DA2B1D"/>
    <w:rsid w:val="00DF0FD3"/>
    <w:rsid w:val="00E43ADF"/>
    <w:rsid w:val="00E7090B"/>
    <w:rsid w:val="00EB780E"/>
    <w:rsid w:val="00F001F5"/>
    <w:rsid w:val="00F17283"/>
    <w:rsid w:val="00F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AE41"/>
  <w15:docId w15:val="{79647657-255E-438E-9E6D-E8E78838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658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9"/>
      <w:ind w:left="66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List Paragraph"/>
    <w:basedOn w:val="a"/>
    <w:uiPriority w:val="34"/>
    <w:qFormat/>
    <w:rsid w:val="00750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Юрист</cp:lastModifiedBy>
  <cp:revision>34</cp:revision>
  <dcterms:created xsi:type="dcterms:W3CDTF">2026-05-15T09:46:00Z</dcterms:created>
  <dcterms:modified xsi:type="dcterms:W3CDTF">2026-05-21T05:42:00Z</dcterms:modified>
</cp:coreProperties>
</file>